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15A" w:rsidRPr="003C2770" w:rsidRDefault="003C2770" w:rsidP="003C2770">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99"/>
          <w:sz w:val="36"/>
          <w:szCs w:val="36"/>
        </w:rPr>
      </w:pPr>
      <w:r w:rsidRPr="003C2770">
        <w:rPr>
          <w:rFonts w:ascii="Calibri" w:hAnsi="Calibri" w:cs="Calibri"/>
          <w:b/>
          <w:color w:val="000099"/>
          <w:sz w:val="36"/>
          <w:szCs w:val="36"/>
        </w:rPr>
        <w:t xml:space="preserve">ANNEX B - </w:t>
      </w:r>
      <w:r w:rsidRPr="003C2770">
        <w:rPr>
          <w:rFonts w:ascii="Calibri" w:hAnsi="Calibri" w:cs="Calibri"/>
          <w:b/>
          <w:color w:val="000099"/>
          <w:sz w:val="36"/>
          <w:szCs w:val="36"/>
        </w:rPr>
        <w:t>Terms of Reference</w:t>
      </w:r>
    </w:p>
    <w:p w:rsidR="00FC5943" w:rsidRPr="003C2770" w:rsidRDefault="008B2BA7" w:rsidP="003C2770">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99"/>
          <w:sz w:val="32"/>
          <w:szCs w:val="32"/>
        </w:rPr>
      </w:pPr>
      <w:r w:rsidRPr="003C2770">
        <w:rPr>
          <w:rFonts w:ascii="Calibri" w:hAnsi="Calibri" w:cs="Calibri"/>
          <w:b/>
          <w:color w:val="000099"/>
          <w:sz w:val="32"/>
          <w:szCs w:val="32"/>
        </w:rPr>
        <w:t>Secondary analysis of the MICS data</w:t>
      </w:r>
    </w:p>
    <w:p w:rsidR="003C2770" w:rsidRPr="003C2770" w:rsidRDefault="003C2770" w:rsidP="003C2770">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99"/>
          <w:sz w:val="32"/>
          <w:szCs w:val="32"/>
        </w:rPr>
      </w:pPr>
      <w:r w:rsidRPr="003C2770">
        <w:rPr>
          <w:rFonts w:ascii="Calibri" w:hAnsi="Calibri" w:cs="Calibri"/>
          <w:b/>
          <w:color w:val="000099"/>
          <w:sz w:val="32"/>
          <w:szCs w:val="32"/>
        </w:rPr>
        <w:t>UNICEF Georgia</w:t>
      </w:r>
    </w:p>
    <w:p w:rsidR="00BA4FFA" w:rsidRPr="003C2770" w:rsidRDefault="00BA4FFA" w:rsidP="00BA4FFA">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99"/>
          <w:sz w:val="36"/>
          <w:szCs w:val="36"/>
        </w:rPr>
      </w:pPr>
    </w:p>
    <w:p w:rsidR="00FC5943" w:rsidRPr="000B323B" w:rsidRDefault="004D5192"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B323B">
        <w:rPr>
          <w:rFonts w:ascii="Calibri" w:hAnsi="Calibri" w:cs="Calibri"/>
          <w:b/>
          <w:sz w:val="22"/>
          <w:szCs w:val="22"/>
          <w:u w:val="single"/>
        </w:rPr>
        <w:t>Background</w:t>
      </w:r>
    </w:p>
    <w:p w:rsidR="008B2BA7" w:rsidRPr="000B323B" w:rsidRDefault="008B2BA7" w:rsidP="000C52AE">
      <w:pPr>
        <w:shd w:val="clear" w:color="auto" w:fill="FFFFFF"/>
        <w:autoSpaceDE w:val="0"/>
        <w:autoSpaceDN w:val="0"/>
        <w:adjustRightInd w:val="0"/>
        <w:spacing w:before="100" w:beforeAutospacing="1" w:after="100" w:afterAutospacing="1"/>
        <w:jc w:val="both"/>
        <w:rPr>
          <w:rFonts w:ascii="Calibri" w:hAnsi="Calibri" w:cs="Calibri"/>
          <w:sz w:val="22"/>
          <w:szCs w:val="22"/>
          <w:lang w:bidi="th-TH"/>
        </w:rPr>
      </w:pPr>
      <w:r w:rsidRPr="000B323B">
        <w:rPr>
          <w:rFonts w:ascii="Calibri" w:hAnsi="Calibri" w:cs="Calibri"/>
          <w:sz w:val="22"/>
          <w:szCs w:val="22"/>
          <w:lang w:bidi="th-TH"/>
        </w:rPr>
        <w:t xml:space="preserve">The Multiple Indicator Cluster Surveys (MICS) is an international household survey </w:t>
      </w:r>
      <w:proofErr w:type="spellStart"/>
      <w:r w:rsidRPr="000B323B">
        <w:rPr>
          <w:rFonts w:ascii="Calibri" w:hAnsi="Calibri" w:cs="Calibri"/>
          <w:sz w:val="22"/>
          <w:szCs w:val="22"/>
          <w:lang w:bidi="th-TH"/>
        </w:rPr>
        <w:t>programme</w:t>
      </w:r>
      <w:proofErr w:type="spellEnd"/>
      <w:r w:rsidRPr="000B323B">
        <w:rPr>
          <w:rFonts w:ascii="Calibri" w:hAnsi="Calibri" w:cs="Calibri"/>
          <w:sz w:val="22"/>
          <w:szCs w:val="22"/>
          <w:lang w:bidi="th-TH"/>
        </w:rPr>
        <w:t xml:space="preserve"> developed and supported by UNICEF. MICS is designed to collect estimates of key indicators that are used to assess the situation of children and women. Over the past 20 years, MICS has evolved to respond to changing data needs, expanding from 28 indicators in the first round to more than 200 indicators in the current sixth round, and becoming a key source of data on child protection, early childhood education, and a major source of data on child health and nutrition</w:t>
      </w:r>
      <w:r w:rsidRPr="000C52AE">
        <w:rPr>
          <w:rFonts w:ascii="Calibri" w:hAnsi="Calibri" w:cs="Calibri"/>
          <w:sz w:val="22"/>
          <w:szCs w:val="22"/>
          <w:lang w:bidi="th-TH"/>
        </w:rPr>
        <w:t xml:space="preserve">. </w:t>
      </w:r>
      <w:r w:rsidR="000C52AE">
        <w:rPr>
          <w:rFonts w:ascii="Calibri" w:hAnsi="Calibri" w:cs="Calibri"/>
          <w:sz w:val="22"/>
          <w:szCs w:val="22"/>
          <w:lang w:bidi="th-TH"/>
        </w:rPr>
        <w:t xml:space="preserve">The </w:t>
      </w:r>
      <w:r w:rsidR="000C52AE" w:rsidRPr="000C52AE">
        <w:rPr>
          <w:rFonts w:ascii="Calibri" w:hAnsi="Calibri" w:cs="Calibri"/>
          <w:color w:val="242424"/>
          <w:sz w:val="22"/>
          <w:szCs w:val="22"/>
          <w:shd w:val="clear" w:color="auto" w:fill="FFFFFF"/>
        </w:rPr>
        <w:t>MICS was a major source of data on the Millennium Development Goals (MDG) indicators and will continue to be a major data source during the 2030 Sustainable Development Agenda to measure Sustainable Development Goals (SDGs) indicators.</w:t>
      </w:r>
    </w:p>
    <w:p w:rsidR="008B2BA7" w:rsidRPr="000B323B" w:rsidRDefault="000C52AE" w:rsidP="00143230">
      <w:pPr>
        <w:shd w:val="clear" w:color="auto" w:fill="FFFFFF"/>
        <w:autoSpaceDE w:val="0"/>
        <w:autoSpaceDN w:val="0"/>
        <w:adjustRightInd w:val="0"/>
        <w:spacing w:before="100" w:beforeAutospacing="1" w:after="100" w:afterAutospacing="1"/>
        <w:jc w:val="both"/>
        <w:rPr>
          <w:rFonts w:ascii="Calibri" w:eastAsiaTheme="minorEastAsia" w:hAnsi="Calibri" w:cs="Calibri"/>
          <w:sz w:val="22"/>
          <w:szCs w:val="22"/>
          <w:lang w:val="en-GB" w:eastAsia="en-GB" w:bidi="th-TH"/>
        </w:rPr>
      </w:pPr>
      <w:r>
        <w:rPr>
          <w:rFonts w:ascii="Calibri" w:eastAsiaTheme="minorEastAsia" w:hAnsi="Calibri" w:cs="Calibri"/>
          <w:sz w:val="22"/>
          <w:szCs w:val="22"/>
          <w:lang w:val="en-GB" w:eastAsia="en-GB" w:bidi="th-TH"/>
        </w:rPr>
        <w:t>The</w:t>
      </w:r>
      <w:r w:rsidR="008B2BA7" w:rsidRPr="000B323B">
        <w:rPr>
          <w:rFonts w:ascii="Calibri" w:eastAsiaTheme="minorEastAsia" w:hAnsi="Calibri" w:cs="Calibri"/>
          <w:sz w:val="22"/>
          <w:szCs w:val="22"/>
          <w:lang w:val="en-GB" w:eastAsia="en-GB" w:bidi="th-TH"/>
        </w:rPr>
        <w:t xml:space="preserve"> MICS 2018 </w:t>
      </w:r>
      <w:r>
        <w:rPr>
          <w:rFonts w:ascii="Calibri" w:eastAsiaTheme="minorEastAsia" w:hAnsi="Calibri" w:cs="Calibri"/>
          <w:sz w:val="22"/>
          <w:szCs w:val="22"/>
          <w:lang w:val="en-GB" w:eastAsia="en-GB" w:bidi="th-TH"/>
        </w:rPr>
        <w:t xml:space="preserve">in Georgia </w:t>
      </w:r>
      <w:r w:rsidR="008B2BA7" w:rsidRPr="000B323B">
        <w:rPr>
          <w:rFonts w:ascii="Calibri" w:eastAsiaTheme="minorEastAsia" w:hAnsi="Calibri" w:cs="Calibri"/>
          <w:sz w:val="22"/>
          <w:szCs w:val="22"/>
          <w:lang w:val="en-GB" w:eastAsia="en-GB" w:bidi="th-TH"/>
        </w:rPr>
        <w:t>included over 180 indicators and involved over 14</w:t>
      </w:r>
      <w:r>
        <w:rPr>
          <w:rFonts w:ascii="Calibri" w:eastAsiaTheme="minorEastAsia" w:hAnsi="Calibri" w:cs="Calibri"/>
          <w:sz w:val="22"/>
          <w:szCs w:val="22"/>
          <w:lang w:val="en-GB" w:eastAsia="en-GB" w:bidi="th-TH"/>
        </w:rPr>
        <w:t>,</w:t>
      </w:r>
      <w:r w:rsidR="008B2BA7" w:rsidRPr="000B323B">
        <w:rPr>
          <w:rFonts w:ascii="Calibri" w:eastAsiaTheme="minorEastAsia" w:hAnsi="Calibri" w:cs="Calibri"/>
          <w:sz w:val="22"/>
          <w:szCs w:val="22"/>
          <w:lang w:val="en-GB" w:eastAsia="en-GB" w:bidi="th-TH"/>
        </w:rPr>
        <w:t>000 households as a sample size, providing regionally representative data which can be segregated by age, sex, urban/rural, IDP status, ethnicity, disability and wealth allowing precise targeting of development interventions.</w:t>
      </w:r>
    </w:p>
    <w:p w:rsidR="1775279E" w:rsidRPr="00B13033" w:rsidRDefault="008B2BA7" w:rsidP="00143230">
      <w:pPr>
        <w:shd w:val="clear" w:color="auto" w:fill="FFFFFF"/>
        <w:autoSpaceDE w:val="0"/>
        <w:autoSpaceDN w:val="0"/>
        <w:adjustRightInd w:val="0"/>
        <w:spacing w:before="100" w:beforeAutospacing="1" w:after="100" w:afterAutospacing="1"/>
        <w:jc w:val="both"/>
        <w:rPr>
          <w:rFonts w:ascii="Calibri" w:eastAsiaTheme="minorEastAsia" w:hAnsi="Calibri" w:cs="Calibri"/>
          <w:sz w:val="22"/>
          <w:szCs w:val="22"/>
          <w:lang w:val="en-GB" w:eastAsia="en-GB" w:bidi="th-TH"/>
        </w:rPr>
      </w:pPr>
      <w:r w:rsidRPr="1775279E">
        <w:rPr>
          <w:rFonts w:ascii="Calibri" w:eastAsiaTheme="minorEastAsia" w:hAnsi="Calibri" w:cs="Calibri"/>
          <w:sz w:val="22"/>
          <w:szCs w:val="22"/>
          <w:lang w:val="en-GB" w:eastAsia="en-GB" w:bidi="th-TH"/>
        </w:rPr>
        <w:t xml:space="preserve">For the first time in the history of MICS, </w:t>
      </w:r>
      <w:r w:rsidR="000C52AE">
        <w:rPr>
          <w:rFonts w:ascii="Calibri" w:eastAsiaTheme="minorEastAsia" w:hAnsi="Calibri" w:cs="Calibri"/>
          <w:sz w:val="22"/>
          <w:szCs w:val="22"/>
          <w:lang w:val="en-GB" w:eastAsia="en-GB" w:bidi="th-TH"/>
        </w:rPr>
        <w:t>a</w:t>
      </w:r>
      <w:r w:rsidRPr="1775279E">
        <w:rPr>
          <w:rFonts w:ascii="Calibri" w:eastAsiaTheme="minorEastAsia" w:hAnsi="Calibri" w:cs="Calibri"/>
          <w:sz w:val="22"/>
          <w:szCs w:val="22"/>
          <w:lang w:val="en-GB" w:eastAsia="en-GB" w:bidi="th-TH"/>
        </w:rPr>
        <w:t xml:space="preserve"> blood lead level module was added to the survey, allowing to calculate the prevalence of lead in the blood of children </w:t>
      </w:r>
      <w:r w:rsidR="000C52AE">
        <w:rPr>
          <w:rFonts w:ascii="Calibri" w:eastAsiaTheme="minorEastAsia" w:hAnsi="Calibri" w:cs="Calibri"/>
          <w:sz w:val="22"/>
          <w:szCs w:val="22"/>
          <w:lang w:val="en-GB" w:eastAsia="en-GB" w:bidi="th-TH"/>
        </w:rPr>
        <w:t>(</w:t>
      </w:r>
      <w:r w:rsidRPr="1775279E">
        <w:rPr>
          <w:rFonts w:ascii="Calibri" w:eastAsiaTheme="minorEastAsia" w:hAnsi="Calibri" w:cs="Calibri"/>
          <w:sz w:val="22"/>
          <w:szCs w:val="22"/>
          <w:lang w:val="en-GB" w:eastAsia="en-GB" w:bidi="th-TH"/>
        </w:rPr>
        <w:t>2-7 years of age</w:t>
      </w:r>
      <w:r w:rsidR="000C52AE">
        <w:rPr>
          <w:rFonts w:ascii="Calibri" w:eastAsiaTheme="minorEastAsia" w:hAnsi="Calibri" w:cs="Calibri"/>
          <w:sz w:val="22"/>
          <w:szCs w:val="22"/>
          <w:lang w:val="en-GB" w:eastAsia="en-GB" w:bidi="th-TH"/>
        </w:rPr>
        <w:t>)</w:t>
      </w:r>
      <w:r w:rsidRPr="1775279E">
        <w:rPr>
          <w:rFonts w:ascii="Calibri" w:eastAsiaTheme="minorEastAsia" w:hAnsi="Calibri" w:cs="Calibri"/>
          <w:sz w:val="22"/>
          <w:szCs w:val="22"/>
          <w:lang w:val="en-GB" w:eastAsia="en-GB" w:bidi="th-TH"/>
        </w:rPr>
        <w:t xml:space="preserve"> and pinpoint locations of possible contamination. The MICS 6 also collected the data on the water quality throughout the country. </w:t>
      </w:r>
    </w:p>
    <w:p w:rsidR="00FC5943" w:rsidRPr="000B323B" w:rsidRDefault="004D5192"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r w:rsidRPr="000B323B">
        <w:rPr>
          <w:rFonts w:ascii="Calibri" w:hAnsi="Calibri" w:cs="Calibri"/>
          <w:b/>
          <w:sz w:val="22"/>
          <w:szCs w:val="22"/>
          <w:u w:val="single"/>
        </w:rPr>
        <w:t xml:space="preserve">Objectives of the </w:t>
      </w:r>
      <w:proofErr w:type="spellStart"/>
      <w:r w:rsidR="00F56A87" w:rsidRPr="000B323B">
        <w:rPr>
          <w:rFonts w:ascii="Calibri" w:hAnsi="Calibri" w:cs="Calibri"/>
          <w:b/>
          <w:sz w:val="22"/>
          <w:szCs w:val="22"/>
          <w:u w:val="single"/>
        </w:rPr>
        <w:t>ToR</w:t>
      </w:r>
      <w:proofErr w:type="spellEnd"/>
    </w:p>
    <w:p w:rsidR="000B323B" w:rsidRPr="000B323B" w:rsidRDefault="000B323B"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rsidR="00E151A7" w:rsidRDefault="008B2BA7" w:rsidP="000C52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0B323B">
        <w:rPr>
          <w:rFonts w:ascii="Calibri" w:hAnsi="Calibri" w:cs="Calibri"/>
          <w:sz w:val="22"/>
          <w:szCs w:val="22"/>
        </w:rPr>
        <w:t xml:space="preserve">UNICEF is </w:t>
      </w:r>
      <w:r w:rsidRPr="00F05A2E">
        <w:rPr>
          <w:rFonts w:ascii="Calibri" w:hAnsi="Calibri" w:cs="Calibri"/>
          <w:sz w:val="22"/>
          <w:szCs w:val="22"/>
        </w:rPr>
        <w:t xml:space="preserve">looking for a research </w:t>
      </w:r>
      <w:r w:rsidR="000B323B" w:rsidRPr="00F05A2E">
        <w:rPr>
          <w:rFonts w:ascii="Calibri" w:hAnsi="Calibri" w:cs="Calibri"/>
          <w:sz w:val="22"/>
          <w:szCs w:val="22"/>
        </w:rPr>
        <w:t>company</w:t>
      </w:r>
      <w:r w:rsidR="00C946EB">
        <w:rPr>
          <w:rFonts w:ascii="Calibri" w:hAnsi="Calibri" w:cs="Calibri"/>
          <w:sz w:val="22"/>
          <w:szCs w:val="22"/>
        </w:rPr>
        <w:t xml:space="preserve"> or companies</w:t>
      </w:r>
      <w:r w:rsidR="000B323B" w:rsidRPr="00F05A2E">
        <w:rPr>
          <w:rFonts w:ascii="Calibri" w:hAnsi="Calibri" w:cs="Calibri"/>
          <w:sz w:val="22"/>
          <w:szCs w:val="22"/>
        </w:rPr>
        <w:t xml:space="preserve"> to</w:t>
      </w:r>
      <w:r w:rsidRPr="00F05A2E">
        <w:rPr>
          <w:rFonts w:ascii="Calibri" w:hAnsi="Calibri" w:cs="Calibri"/>
          <w:sz w:val="22"/>
          <w:szCs w:val="22"/>
        </w:rPr>
        <w:t xml:space="preserve"> carry out secondary</w:t>
      </w:r>
      <w:r w:rsidR="001015D0" w:rsidRPr="00F05A2E">
        <w:rPr>
          <w:rFonts w:ascii="Calibri" w:hAnsi="Calibri" w:cs="Calibri"/>
          <w:sz w:val="22"/>
          <w:szCs w:val="22"/>
        </w:rPr>
        <w:t>, in-depth</w:t>
      </w:r>
      <w:r w:rsidRPr="00F05A2E">
        <w:rPr>
          <w:rFonts w:ascii="Calibri" w:hAnsi="Calibri" w:cs="Calibri"/>
          <w:sz w:val="22"/>
          <w:szCs w:val="22"/>
        </w:rPr>
        <w:t xml:space="preserve"> analysis of the MICS data around the following topics: early childhood development, health, education</w:t>
      </w:r>
      <w:r w:rsidR="4548E0C6" w:rsidRPr="00F05A2E">
        <w:rPr>
          <w:rFonts w:ascii="Calibri" w:hAnsi="Calibri" w:cs="Calibri"/>
          <w:sz w:val="22"/>
          <w:szCs w:val="22"/>
        </w:rPr>
        <w:t>,</w:t>
      </w:r>
      <w:r w:rsidR="4548E0C6" w:rsidRPr="00B13033">
        <w:rPr>
          <w:rFonts w:ascii="Calibri" w:hAnsi="Calibri" w:cs="Calibri"/>
          <w:color w:val="FF0000"/>
          <w:sz w:val="22"/>
          <w:szCs w:val="22"/>
        </w:rPr>
        <w:t xml:space="preserve"> </w:t>
      </w:r>
      <w:r w:rsidR="4548E0C6" w:rsidRPr="00B13033">
        <w:rPr>
          <w:rFonts w:ascii="Calibri" w:hAnsi="Calibri" w:cs="Calibri"/>
          <w:sz w:val="22"/>
          <w:szCs w:val="22"/>
        </w:rPr>
        <w:t>water, sanitation and hygiene</w:t>
      </w:r>
      <w:r w:rsidR="00B13033">
        <w:rPr>
          <w:rFonts w:ascii="Calibri" w:hAnsi="Calibri" w:cs="Calibri"/>
          <w:sz w:val="22"/>
          <w:szCs w:val="22"/>
        </w:rPr>
        <w:t xml:space="preserve"> (WASH)</w:t>
      </w:r>
      <w:r w:rsidR="00D9197B">
        <w:rPr>
          <w:rFonts w:ascii="Calibri" w:hAnsi="Calibri" w:cs="Calibri"/>
          <w:sz w:val="22"/>
          <w:szCs w:val="22"/>
        </w:rPr>
        <w:t xml:space="preserve">, child discipline, </w:t>
      </w:r>
      <w:r w:rsidR="00A243CC">
        <w:rPr>
          <w:rFonts w:ascii="Calibri" w:hAnsi="Calibri" w:cs="Calibri"/>
          <w:sz w:val="22"/>
          <w:szCs w:val="22"/>
        </w:rPr>
        <w:t>media</w:t>
      </w:r>
      <w:r w:rsidR="4548E0C6" w:rsidRPr="00B13033">
        <w:rPr>
          <w:rFonts w:ascii="Calibri" w:hAnsi="Calibri" w:cs="Calibri"/>
          <w:sz w:val="22"/>
          <w:szCs w:val="22"/>
        </w:rPr>
        <w:t xml:space="preserve"> </w:t>
      </w:r>
      <w:r w:rsidR="001015D0" w:rsidRPr="00F05A2E">
        <w:rPr>
          <w:rFonts w:ascii="Calibri" w:hAnsi="Calibri" w:cs="Calibri"/>
          <w:sz w:val="22"/>
          <w:szCs w:val="22"/>
        </w:rPr>
        <w:t>using different statistical and econometrical models.</w:t>
      </w:r>
      <w:r w:rsidR="00FE2E7F">
        <w:rPr>
          <w:rFonts w:ascii="Calibri" w:hAnsi="Calibri" w:cs="Calibri"/>
          <w:sz w:val="22"/>
          <w:szCs w:val="22"/>
        </w:rPr>
        <w:t xml:space="preserve"> The study should identify the factors that are behind the MICS6 results.</w:t>
      </w:r>
      <w:r w:rsidR="00E151A7">
        <w:rPr>
          <w:rFonts w:ascii="Calibri" w:hAnsi="Calibri" w:cs="Calibri"/>
          <w:sz w:val="22"/>
          <w:szCs w:val="22"/>
        </w:rPr>
        <w:t xml:space="preserve"> </w:t>
      </w:r>
      <w:r w:rsidR="00E151A7" w:rsidRPr="00E151A7">
        <w:rPr>
          <w:rFonts w:ascii="Calibri" w:hAnsi="Calibri" w:cs="Calibri"/>
          <w:sz w:val="22"/>
          <w:szCs w:val="22"/>
        </w:rPr>
        <w:t>The research teams are asked:</w:t>
      </w:r>
    </w:p>
    <w:p w:rsidR="000C52AE" w:rsidRPr="00E151A7" w:rsidRDefault="000C52AE" w:rsidP="001432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p w:rsidR="000C52AE" w:rsidRPr="00143230" w:rsidRDefault="00E151A7" w:rsidP="00143230">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cs="Calibri"/>
          <w:sz w:val="22"/>
          <w:szCs w:val="22"/>
        </w:rPr>
      </w:pPr>
      <w:r w:rsidRPr="00143230">
        <w:rPr>
          <w:rFonts w:ascii="Calibri" w:hAnsi="Calibri" w:cs="Calibri"/>
          <w:sz w:val="22"/>
          <w:szCs w:val="22"/>
        </w:rPr>
        <w:t>To undertake, to the extent possible, an in-depth descriptive analysis of thematic data/indicators - description, discussion and contextualization.</w:t>
      </w:r>
    </w:p>
    <w:p w:rsidR="00E151A7" w:rsidRPr="00143230" w:rsidRDefault="00E151A7" w:rsidP="00143230">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cs="Calibri"/>
          <w:sz w:val="22"/>
          <w:szCs w:val="22"/>
        </w:rPr>
      </w:pPr>
      <w:r w:rsidRPr="00143230">
        <w:rPr>
          <w:rFonts w:ascii="Calibri" w:hAnsi="Calibri" w:cs="Calibri"/>
          <w:sz w:val="22"/>
          <w:szCs w:val="22"/>
        </w:rPr>
        <w:t>To conduct trends analysis and provide cross references with the previous MICS studies conducted in Georgia (1999, 2005).</w:t>
      </w:r>
    </w:p>
    <w:p w:rsidR="00E151A7" w:rsidRPr="00143230" w:rsidRDefault="00E151A7" w:rsidP="00143230">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cs="Calibri"/>
          <w:sz w:val="22"/>
          <w:szCs w:val="22"/>
        </w:rPr>
      </w:pPr>
      <w:r w:rsidRPr="00143230">
        <w:rPr>
          <w:rFonts w:ascii="Calibri" w:hAnsi="Calibri" w:cs="Calibri"/>
          <w:sz w:val="22"/>
          <w:szCs w:val="22"/>
        </w:rPr>
        <w:t xml:space="preserve">To produce simple cross-tabulation/percentage distribution for thematic indicators to present findings from data analysis including disaggregation(s) by age, gender, marital status, wealth category, education level, place of residence, etc. </w:t>
      </w:r>
      <w:r w:rsidR="001D4E93" w:rsidRPr="00143230">
        <w:rPr>
          <w:rFonts w:ascii="Calibri" w:hAnsi="Calibri" w:cs="Calibri"/>
          <w:sz w:val="22"/>
          <w:szCs w:val="22"/>
        </w:rPr>
        <w:t xml:space="preserve"> </w:t>
      </w:r>
      <w:r w:rsidR="00B13033" w:rsidRPr="00143230">
        <w:rPr>
          <w:rFonts w:ascii="Calibri" w:hAnsi="Calibri" w:cs="Calibri"/>
          <w:sz w:val="22"/>
          <w:szCs w:val="22"/>
        </w:rPr>
        <w:t>to</w:t>
      </w:r>
      <w:r w:rsidRPr="00143230">
        <w:rPr>
          <w:rFonts w:ascii="Calibri" w:hAnsi="Calibri" w:cs="Calibri"/>
          <w:sz w:val="22"/>
          <w:szCs w:val="22"/>
        </w:rPr>
        <w:t xml:space="preserve"> add context to MICS data and to interrogate how different groups of women behave or how different factors might affect a single outcome.</w:t>
      </w:r>
    </w:p>
    <w:p w:rsidR="00E151A7" w:rsidRPr="00143230" w:rsidRDefault="00E151A7" w:rsidP="00143230">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cs="Calibri"/>
          <w:sz w:val="22"/>
          <w:szCs w:val="22"/>
        </w:rPr>
      </w:pPr>
      <w:r w:rsidRPr="00143230">
        <w:rPr>
          <w:rFonts w:ascii="Calibri" w:hAnsi="Calibri" w:cs="Calibri"/>
          <w:sz w:val="22"/>
          <w:szCs w:val="22"/>
        </w:rPr>
        <w:t>To the extent possible, to propose relevant policy recommendations to elucidate missed opportunities and inform future programing priorities.</w:t>
      </w:r>
    </w:p>
    <w:p w:rsidR="00E151A7" w:rsidRDefault="00E151A7" w:rsidP="000C52A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cs="Calibri"/>
          <w:sz w:val="22"/>
          <w:szCs w:val="22"/>
        </w:rPr>
      </w:pPr>
    </w:p>
    <w:p w:rsidR="00301833" w:rsidRDefault="00301833" w:rsidP="000C52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632A0E">
        <w:rPr>
          <w:rFonts w:ascii="Calibri" w:hAnsi="Calibri" w:cs="Calibri"/>
          <w:sz w:val="22"/>
          <w:szCs w:val="22"/>
        </w:rPr>
        <w:t>Participating company(s) may choose to apply for at least two topics</w:t>
      </w:r>
      <w:r>
        <w:rPr>
          <w:rFonts w:ascii="Calibri" w:hAnsi="Calibri" w:cs="Calibri"/>
        </w:rPr>
        <w:t xml:space="preserve">. </w:t>
      </w:r>
    </w:p>
    <w:p w:rsidR="002A0EB3" w:rsidRDefault="002A0EB3" w:rsidP="000C52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p>
    <w:p w:rsidR="008B2BA7" w:rsidRPr="00B13033" w:rsidRDefault="00FE2E7F" w:rsidP="000C52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2"/>
          <w:szCs w:val="22"/>
        </w:rPr>
      </w:pPr>
      <w:r>
        <w:rPr>
          <w:rFonts w:ascii="Calibri" w:hAnsi="Calibri" w:cs="Calibri"/>
          <w:sz w:val="22"/>
          <w:szCs w:val="22"/>
        </w:rPr>
        <w:t xml:space="preserve">he </w:t>
      </w:r>
      <w:proofErr w:type="gramStart"/>
      <w:r>
        <w:rPr>
          <w:rFonts w:ascii="Calibri" w:hAnsi="Calibri" w:cs="Calibri"/>
          <w:sz w:val="22"/>
          <w:szCs w:val="22"/>
        </w:rPr>
        <w:t>sample</w:t>
      </w:r>
      <w:proofErr w:type="gramEnd"/>
      <w:r w:rsidR="00537670">
        <w:rPr>
          <w:rFonts w:ascii="Calibri" w:hAnsi="Calibri" w:cs="Calibri"/>
          <w:sz w:val="22"/>
          <w:szCs w:val="22"/>
        </w:rPr>
        <w:t xml:space="preserve"> analytical tasks</w:t>
      </w:r>
      <w:r>
        <w:rPr>
          <w:rFonts w:ascii="Calibri" w:hAnsi="Calibri" w:cs="Calibri"/>
          <w:sz w:val="22"/>
          <w:szCs w:val="22"/>
        </w:rPr>
        <w:t xml:space="preserve"> are listed below, but not limited to them. </w:t>
      </w:r>
      <w:r w:rsidR="00301833">
        <w:rPr>
          <w:rFonts w:ascii="Calibri" w:hAnsi="Calibri" w:cs="Calibri"/>
          <w:sz w:val="22"/>
          <w:szCs w:val="22"/>
        </w:rPr>
        <w:t xml:space="preserve"> </w:t>
      </w:r>
    </w:p>
    <w:p w:rsidR="008B2BA7" w:rsidRPr="00F05A2E" w:rsidRDefault="008B2BA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3C2770" w:rsidRDefault="003C277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p>
    <w:p w:rsidR="001015D0" w:rsidRPr="00143230" w:rsidRDefault="001015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143230">
        <w:rPr>
          <w:rFonts w:ascii="Calibri" w:hAnsi="Calibri" w:cs="Calibri"/>
          <w:b/>
          <w:sz w:val="22"/>
          <w:szCs w:val="22"/>
        </w:rPr>
        <w:t>Early Childhood Development and Education</w:t>
      </w:r>
    </w:p>
    <w:p w:rsidR="00C918DF" w:rsidRPr="00F05A2E" w:rsidRDefault="008F0378" w:rsidP="0014323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sz w:val="22"/>
          <w:szCs w:val="22"/>
        </w:rPr>
      </w:pPr>
      <w:r w:rsidRPr="00F05A2E">
        <w:rPr>
          <w:rFonts w:ascii="Calibri" w:hAnsi="Calibri" w:cs="Calibri"/>
          <w:sz w:val="22"/>
          <w:szCs w:val="22"/>
        </w:rPr>
        <w:t xml:space="preserve">Analysis of the Early Childhood Development Index and each development area </w:t>
      </w:r>
      <w:r w:rsidR="00C918DF" w:rsidRPr="00F05A2E">
        <w:rPr>
          <w:rFonts w:ascii="Calibri" w:hAnsi="Calibri" w:cs="Calibri"/>
          <w:sz w:val="22"/>
          <w:szCs w:val="22"/>
        </w:rPr>
        <w:t>separately as</w:t>
      </w:r>
      <w:r w:rsidRPr="00F05A2E">
        <w:rPr>
          <w:rFonts w:ascii="Calibri" w:hAnsi="Calibri" w:cs="Calibri"/>
          <w:sz w:val="22"/>
          <w:szCs w:val="22"/>
        </w:rPr>
        <w:t xml:space="preserve"> well as preschool attendance </w:t>
      </w:r>
      <w:r w:rsidR="00C918DF" w:rsidRPr="00F05A2E">
        <w:rPr>
          <w:rFonts w:ascii="Calibri" w:hAnsi="Calibri" w:cs="Calibri"/>
          <w:sz w:val="22"/>
          <w:szCs w:val="22"/>
        </w:rPr>
        <w:t xml:space="preserve">and their correlation with other factors. Analysis of how </w:t>
      </w:r>
      <w:r w:rsidR="00C918DF" w:rsidRPr="00F05A2E">
        <w:rPr>
          <w:rFonts w:ascii="Calibri" w:hAnsi="Calibri" w:cs="Calibri"/>
          <w:sz w:val="22"/>
          <w:szCs w:val="22"/>
        </w:rPr>
        <w:lastRenderedPageBreak/>
        <w:t xml:space="preserve">engagement and early stimulation of </w:t>
      </w:r>
      <w:r w:rsidR="00B247D8" w:rsidRPr="00F05A2E">
        <w:rPr>
          <w:rFonts w:ascii="Calibri" w:hAnsi="Calibri" w:cs="Calibri"/>
          <w:sz w:val="22"/>
          <w:szCs w:val="22"/>
        </w:rPr>
        <w:t xml:space="preserve">children </w:t>
      </w:r>
      <w:r w:rsidR="00B247D8">
        <w:rPr>
          <w:rFonts w:ascii="Calibri" w:hAnsi="Calibri" w:cs="Calibri"/>
          <w:sz w:val="22"/>
          <w:szCs w:val="22"/>
        </w:rPr>
        <w:t>and</w:t>
      </w:r>
      <w:r w:rsidR="00353049">
        <w:rPr>
          <w:rFonts w:ascii="Calibri" w:hAnsi="Calibri" w:cs="Calibri"/>
          <w:sz w:val="22"/>
          <w:szCs w:val="22"/>
        </w:rPr>
        <w:t xml:space="preserve"> access to educational </w:t>
      </w:r>
      <w:r w:rsidR="00323A06">
        <w:t xml:space="preserve">resources </w:t>
      </w:r>
      <w:r w:rsidR="00C918DF" w:rsidRPr="00F05A2E">
        <w:rPr>
          <w:rFonts w:ascii="Calibri" w:hAnsi="Calibri" w:cs="Calibri"/>
          <w:sz w:val="22"/>
          <w:szCs w:val="22"/>
        </w:rPr>
        <w:t xml:space="preserve">is related </w:t>
      </w:r>
      <w:r w:rsidR="00E96245" w:rsidRPr="00F05A2E">
        <w:rPr>
          <w:rFonts w:ascii="Calibri" w:hAnsi="Calibri" w:cs="Calibri"/>
          <w:sz w:val="22"/>
          <w:szCs w:val="22"/>
        </w:rPr>
        <w:t>with literacy</w:t>
      </w:r>
      <w:r w:rsidR="00C918DF" w:rsidRPr="00F05A2E">
        <w:rPr>
          <w:rFonts w:ascii="Calibri" w:hAnsi="Calibri" w:cs="Calibri"/>
          <w:sz w:val="22"/>
          <w:szCs w:val="22"/>
        </w:rPr>
        <w:t>-numeracy development, learning skills, social-emotional development</w:t>
      </w:r>
      <w:r w:rsidR="000B323B" w:rsidRPr="00F05A2E">
        <w:rPr>
          <w:rFonts w:ascii="Calibri" w:hAnsi="Calibri" w:cs="Calibri"/>
          <w:sz w:val="22"/>
          <w:szCs w:val="22"/>
        </w:rPr>
        <w:t>. (Annex 1)</w:t>
      </w:r>
    </w:p>
    <w:p w:rsidR="00F05A2E" w:rsidRPr="00F05A2E" w:rsidRDefault="00F05A2E" w:rsidP="0014323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rsidR="001015D0" w:rsidRPr="00143230" w:rsidRDefault="001015D0"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143230">
        <w:rPr>
          <w:rFonts w:ascii="Calibri" w:hAnsi="Calibri" w:cs="Calibri"/>
          <w:b/>
          <w:sz w:val="22"/>
          <w:szCs w:val="22"/>
        </w:rPr>
        <w:t>General Education</w:t>
      </w:r>
    </w:p>
    <w:p w:rsidR="000B323B" w:rsidRPr="000B323B" w:rsidRDefault="00C918DF" w:rsidP="0014323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sz w:val="22"/>
          <w:szCs w:val="22"/>
        </w:rPr>
      </w:pPr>
      <w:r w:rsidRPr="00F05A2E">
        <w:rPr>
          <w:rFonts w:ascii="Calibri" w:hAnsi="Calibri" w:cs="Calibri"/>
          <w:sz w:val="22"/>
          <w:szCs w:val="22"/>
        </w:rPr>
        <w:t>Identify factors that prevent</w:t>
      </w:r>
      <w:r w:rsidRPr="000B323B">
        <w:rPr>
          <w:rFonts w:ascii="Calibri" w:hAnsi="Calibri" w:cs="Calibri"/>
          <w:sz w:val="22"/>
          <w:szCs w:val="22"/>
        </w:rPr>
        <w:t xml:space="preserve"> children from access and completion of different levels of education, as well as force them to drop out from school. Identify the fac</w:t>
      </w:r>
      <w:r w:rsidR="00E96245" w:rsidRPr="000B323B">
        <w:rPr>
          <w:rFonts w:ascii="Calibri" w:hAnsi="Calibri" w:cs="Calibri"/>
          <w:sz w:val="22"/>
          <w:szCs w:val="22"/>
        </w:rPr>
        <w:t xml:space="preserve">tors why the national minority children have worse outcomes. </w:t>
      </w:r>
      <w:r w:rsidR="000B323B" w:rsidRPr="000B323B">
        <w:rPr>
          <w:rFonts w:ascii="Calibri" w:hAnsi="Calibri" w:cs="Calibri"/>
          <w:sz w:val="22"/>
          <w:szCs w:val="22"/>
        </w:rPr>
        <w:t>(Annex 2)</w:t>
      </w:r>
    </w:p>
    <w:p w:rsidR="00C918DF" w:rsidRPr="000B323B" w:rsidRDefault="00C918DF" w:rsidP="0014323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rsidR="001015D0" w:rsidRPr="00143230" w:rsidRDefault="001015D0"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143230">
        <w:rPr>
          <w:rFonts w:ascii="Calibri" w:hAnsi="Calibri" w:cs="Calibri"/>
          <w:b/>
          <w:sz w:val="22"/>
          <w:szCs w:val="22"/>
        </w:rPr>
        <w:t>Child Discipline:</w:t>
      </w:r>
    </w:p>
    <w:p w:rsidR="000B323B" w:rsidRPr="000B323B" w:rsidRDefault="00E96245" w:rsidP="0014323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B323B">
        <w:rPr>
          <w:rFonts w:ascii="Calibri" w:hAnsi="Calibri" w:cs="Calibri"/>
          <w:sz w:val="22"/>
          <w:szCs w:val="22"/>
        </w:rPr>
        <w:t>Identify the factors that contribute to the violent upbringing practices</w:t>
      </w:r>
      <w:r w:rsidR="004B0817">
        <w:rPr>
          <w:rFonts w:ascii="Calibri" w:hAnsi="Calibri" w:cs="Calibri"/>
          <w:sz w:val="22"/>
          <w:szCs w:val="22"/>
        </w:rPr>
        <w:t xml:space="preserve"> of children (e.g. physical and</w:t>
      </w:r>
      <w:r w:rsidR="00357426">
        <w:rPr>
          <w:rFonts w:ascii="Calibri" w:hAnsi="Calibri" w:cs="Calibri"/>
          <w:sz w:val="22"/>
          <w:szCs w:val="22"/>
        </w:rPr>
        <w:t>/or</w:t>
      </w:r>
      <w:r w:rsidR="004B0817">
        <w:rPr>
          <w:rFonts w:ascii="Calibri" w:hAnsi="Calibri" w:cs="Calibri"/>
          <w:sz w:val="22"/>
          <w:szCs w:val="22"/>
        </w:rPr>
        <w:t xml:space="preserve"> phycological </w:t>
      </w:r>
      <w:r w:rsidR="00357426">
        <w:rPr>
          <w:rFonts w:ascii="Calibri" w:hAnsi="Calibri" w:cs="Calibri"/>
          <w:sz w:val="22"/>
          <w:szCs w:val="22"/>
        </w:rPr>
        <w:t>violence</w:t>
      </w:r>
      <w:r w:rsidR="004B0817">
        <w:rPr>
          <w:rFonts w:ascii="Calibri" w:hAnsi="Calibri" w:cs="Calibri"/>
          <w:sz w:val="22"/>
          <w:szCs w:val="22"/>
        </w:rPr>
        <w:t xml:space="preserve">, severe </w:t>
      </w:r>
      <w:r w:rsidR="00B247D8">
        <w:rPr>
          <w:rFonts w:ascii="Calibri" w:hAnsi="Calibri" w:cs="Calibri"/>
          <w:sz w:val="22"/>
          <w:szCs w:val="22"/>
        </w:rPr>
        <w:t>punishment etc.</w:t>
      </w:r>
      <w:r w:rsidR="004B0817">
        <w:rPr>
          <w:rFonts w:ascii="Calibri" w:hAnsi="Calibri" w:cs="Calibri"/>
          <w:sz w:val="22"/>
          <w:szCs w:val="22"/>
        </w:rPr>
        <w:t xml:space="preserve">) </w:t>
      </w:r>
      <w:r w:rsidR="004B0817" w:rsidRPr="000B323B">
        <w:rPr>
          <w:rFonts w:ascii="Calibri" w:hAnsi="Calibri" w:cs="Calibri"/>
          <w:sz w:val="22"/>
          <w:szCs w:val="22"/>
        </w:rPr>
        <w:t xml:space="preserve"> </w:t>
      </w:r>
      <w:r w:rsidR="000B323B" w:rsidRPr="000B323B">
        <w:rPr>
          <w:rFonts w:ascii="Calibri" w:hAnsi="Calibri" w:cs="Calibri"/>
          <w:sz w:val="22"/>
          <w:szCs w:val="22"/>
        </w:rPr>
        <w:t>(more details in annex 3)</w:t>
      </w:r>
    </w:p>
    <w:p w:rsidR="000B323B" w:rsidRPr="000B323B" w:rsidRDefault="000B323B" w:rsidP="0014323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libri" w:hAnsi="Calibri" w:cs="Calibri"/>
          <w:b/>
          <w:sz w:val="22"/>
          <w:szCs w:val="22"/>
          <w:u w:val="single"/>
        </w:rPr>
      </w:pPr>
    </w:p>
    <w:p w:rsidR="001015D0" w:rsidRPr="00143230" w:rsidRDefault="001015D0"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143230">
        <w:rPr>
          <w:rFonts w:ascii="Calibri" w:hAnsi="Calibri" w:cs="Calibri"/>
          <w:b/>
          <w:sz w:val="22"/>
          <w:szCs w:val="22"/>
        </w:rPr>
        <w:t>WASH</w:t>
      </w:r>
      <w:r w:rsidR="000B323B" w:rsidRPr="00143230">
        <w:rPr>
          <w:rFonts w:ascii="Calibri" w:hAnsi="Calibri" w:cs="Calibri"/>
          <w:b/>
          <w:sz w:val="22"/>
          <w:szCs w:val="22"/>
        </w:rPr>
        <w:t xml:space="preserve"> </w:t>
      </w:r>
    </w:p>
    <w:p w:rsidR="000B323B" w:rsidRPr="000B323B" w:rsidRDefault="00E96245" w:rsidP="0014323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sz w:val="22"/>
          <w:szCs w:val="22"/>
        </w:rPr>
      </w:pPr>
      <w:r w:rsidRPr="000B323B">
        <w:rPr>
          <w:rFonts w:ascii="Calibri" w:hAnsi="Calibri" w:cs="Calibri"/>
          <w:sz w:val="22"/>
          <w:szCs w:val="22"/>
        </w:rPr>
        <w:t>Identify the correlation between the WASH data</w:t>
      </w:r>
      <w:r w:rsidR="00091493" w:rsidRPr="000B323B">
        <w:rPr>
          <w:rFonts w:ascii="Calibri" w:hAnsi="Calibri" w:cs="Calibri"/>
          <w:sz w:val="22"/>
          <w:szCs w:val="22"/>
        </w:rPr>
        <w:t xml:space="preserve">, e-coli contamination </w:t>
      </w:r>
      <w:r w:rsidR="000B323B" w:rsidRPr="000B323B">
        <w:rPr>
          <w:rFonts w:ascii="Calibri" w:hAnsi="Calibri" w:cs="Calibri"/>
          <w:sz w:val="22"/>
          <w:szCs w:val="22"/>
        </w:rPr>
        <w:t>and diarrhea</w:t>
      </w:r>
      <w:r w:rsidR="00091493" w:rsidRPr="000B323B">
        <w:rPr>
          <w:rFonts w:ascii="Calibri" w:hAnsi="Calibri" w:cs="Calibri"/>
          <w:sz w:val="22"/>
          <w:szCs w:val="22"/>
        </w:rPr>
        <w:t xml:space="preserve"> among young children as well as correlation between malnutrition and water, sanitation and hygiene services for young children. </w:t>
      </w:r>
      <w:r w:rsidR="000B323B" w:rsidRPr="000B323B">
        <w:rPr>
          <w:rFonts w:ascii="Calibri" w:hAnsi="Calibri" w:cs="Calibri"/>
          <w:sz w:val="22"/>
          <w:szCs w:val="22"/>
        </w:rPr>
        <w:t xml:space="preserve"> (Annex 4)</w:t>
      </w:r>
    </w:p>
    <w:p w:rsidR="008F0378" w:rsidRPr="000B323B" w:rsidRDefault="008F0378" w:rsidP="001432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rPr>
          <w:rFonts w:ascii="Calibri" w:hAnsi="Calibri" w:cs="Calibri"/>
          <w:sz w:val="22"/>
          <w:szCs w:val="22"/>
        </w:rPr>
      </w:pPr>
    </w:p>
    <w:p w:rsidR="001015D0" w:rsidRPr="00143230" w:rsidRDefault="001015D0"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143230">
        <w:rPr>
          <w:rFonts w:ascii="Calibri" w:hAnsi="Calibri" w:cs="Calibri"/>
          <w:b/>
          <w:sz w:val="22"/>
          <w:szCs w:val="22"/>
        </w:rPr>
        <w:t>Child Health:</w:t>
      </w:r>
    </w:p>
    <w:p w:rsidR="001015D0" w:rsidRPr="000B323B" w:rsidRDefault="001015D0" w:rsidP="001432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sz w:val="22"/>
          <w:szCs w:val="22"/>
        </w:rPr>
      </w:pPr>
      <w:r w:rsidRPr="000B323B">
        <w:rPr>
          <w:rFonts w:ascii="Calibri" w:hAnsi="Calibri" w:cs="Calibri"/>
          <w:sz w:val="22"/>
          <w:szCs w:val="22"/>
        </w:rPr>
        <w:t>Correlation between postnatal care and child health seeking behavior</w:t>
      </w:r>
      <w:r w:rsidR="000B323B" w:rsidRPr="000B323B">
        <w:rPr>
          <w:rFonts w:ascii="Calibri" w:hAnsi="Calibri" w:cs="Calibri"/>
          <w:sz w:val="22"/>
          <w:szCs w:val="22"/>
        </w:rPr>
        <w:t xml:space="preserve"> as well as health seeking behavior and diarrhea, acute respiratory infections and fever treatment modalities</w:t>
      </w:r>
      <w:r w:rsidR="000B6D85">
        <w:rPr>
          <w:rFonts w:ascii="Calibri" w:hAnsi="Calibri" w:cs="Calibri"/>
          <w:sz w:val="22"/>
          <w:szCs w:val="22"/>
        </w:rPr>
        <w:t>;</w:t>
      </w:r>
      <w:r w:rsidR="000B323B" w:rsidRPr="000B323B">
        <w:rPr>
          <w:rFonts w:ascii="Calibri" w:hAnsi="Calibri" w:cs="Calibri"/>
          <w:sz w:val="22"/>
          <w:szCs w:val="22"/>
        </w:rPr>
        <w:t xml:space="preserve"> </w:t>
      </w:r>
    </w:p>
    <w:p w:rsidR="001015D0" w:rsidRPr="000B323B" w:rsidRDefault="001015D0" w:rsidP="001432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B323B">
        <w:rPr>
          <w:rFonts w:ascii="Calibri" w:hAnsi="Calibri" w:cs="Calibri"/>
          <w:sz w:val="22"/>
          <w:szCs w:val="22"/>
        </w:rPr>
        <w:t xml:space="preserve">Correlation between social-emotions status of </w:t>
      </w:r>
      <w:r w:rsidR="000B323B" w:rsidRPr="000B323B">
        <w:rPr>
          <w:rFonts w:ascii="Calibri" w:hAnsi="Calibri" w:cs="Calibri"/>
          <w:sz w:val="22"/>
          <w:szCs w:val="22"/>
        </w:rPr>
        <w:t>Georgia’s</w:t>
      </w:r>
      <w:r w:rsidRPr="000B323B">
        <w:rPr>
          <w:rFonts w:ascii="Calibri" w:hAnsi="Calibri" w:cs="Calibri"/>
          <w:sz w:val="22"/>
          <w:szCs w:val="22"/>
        </w:rPr>
        <w:t xml:space="preserve"> children and lead level in blood</w:t>
      </w:r>
      <w:r w:rsidR="000B323B" w:rsidRPr="000B323B">
        <w:rPr>
          <w:rFonts w:ascii="Calibri" w:hAnsi="Calibri" w:cs="Calibri"/>
          <w:sz w:val="22"/>
          <w:szCs w:val="22"/>
        </w:rPr>
        <w:t xml:space="preserve"> (Annex 4)</w:t>
      </w:r>
    </w:p>
    <w:p w:rsidR="000B323B" w:rsidRPr="000B323B" w:rsidRDefault="000B323B"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1015D0" w:rsidRPr="00143230" w:rsidRDefault="001015D0"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143230">
        <w:rPr>
          <w:rFonts w:ascii="Calibri" w:hAnsi="Calibri" w:cs="Calibri"/>
          <w:b/>
          <w:sz w:val="22"/>
          <w:szCs w:val="22"/>
        </w:rPr>
        <w:t>Maternal Health</w:t>
      </w:r>
    </w:p>
    <w:p w:rsidR="000B323B" w:rsidRPr="000B323B" w:rsidRDefault="000B323B" w:rsidP="001432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B323B">
        <w:rPr>
          <w:rFonts w:ascii="Calibri" w:hAnsi="Calibri" w:cs="Calibri"/>
          <w:sz w:val="22"/>
          <w:szCs w:val="22"/>
        </w:rPr>
        <w:t>Analysis of the potential factors that contribute to C-section, to post-natal health checks for newborns and mothers, place of delivery as well as factors contributing to still birth and miscarriages</w:t>
      </w:r>
      <w:r w:rsidR="000C52AE">
        <w:rPr>
          <w:rFonts w:ascii="Calibri" w:hAnsi="Calibri" w:cs="Calibri"/>
          <w:sz w:val="22"/>
          <w:szCs w:val="22"/>
        </w:rPr>
        <w:t xml:space="preserve"> </w:t>
      </w:r>
      <w:r w:rsidRPr="000B323B">
        <w:rPr>
          <w:rFonts w:ascii="Calibri" w:hAnsi="Calibri" w:cs="Calibri"/>
          <w:sz w:val="22"/>
          <w:szCs w:val="22"/>
        </w:rPr>
        <w:t>(Annex 4)</w:t>
      </w:r>
    </w:p>
    <w:p w:rsidR="000B323B" w:rsidRPr="000B323B" w:rsidRDefault="000B323B"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1015D0" w:rsidRPr="00143230" w:rsidRDefault="001015D0"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143230">
        <w:rPr>
          <w:rFonts w:ascii="Calibri" w:hAnsi="Calibri" w:cs="Calibri"/>
          <w:b/>
          <w:sz w:val="22"/>
          <w:szCs w:val="22"/>
        </w:rPr>
        <w:t>Nutrition</w:t>
      </w:r>
    </w:p>
    <w:p w:rsidR="001015D0" w:rsidRPr="00B13033" w:rsidRDefault="000B323B" w:rsidP="0014323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sz w:val="22"/>
          <w:szCs w:val="22"/>
        </w:rPr>
      </w:pPr>
      <w:r w:rsidRPr="000B323B">
        <w:rPr>
          <w:rFonts w:ascii="Calibri" w:hAnsi="Calibri" w:cs="Calibri"/>
          <w:sz w:val="22"/>
          <w:szCs w:val="22"/>
        </w:rPr>
        <w:t>Analysis of the correlation of the anthropometric results and nutrition practices, anemia prevalence and lead levels. Correlation between breastfeeding, c-section and thermal care.  (Annex 4)</w:t>
      </w:r>
    </w:p>
    <w:p w:rsidR="00BF1A37" w:rsidRPr="00143230" w:rsidRDefault="006145A5"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143230">
        <w:rPr>
          <w:rFonts w:ascii="Calibri" w:hAnsi="Calibri" w:cs="Calibri"/>
          <w:b/>
          <w:sz w:val="22"/>
          <w:szCs w:val="22"/>
        </w:rPr>
        <w:t>Media</w:t>
      </w:r>
    </w:p>
    <w:p w:rsidR="006145A5" w:rsidRDefault="006145A5"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6145A5" w:rsidRPr="00EB4214" w:rsidRDefault="006145A5" w:rsidP="0014323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sz w:val="22"/>
          <w:szCs w:val="22"/>
        </w:rPr>
      </w:pPr>
      <w:r w:rsidRPr="00EB4214">
        <w:rPr>
          <w:rFonts w:ascii="Calibri" w:hAnsi="Calibri" w:cs="Calibri"/>
          <w:sz w:val="22"/>
          <w:szCs w:val="22"/>
        </w:rPr>
        <w:t xml:space="preserve">Analysis of the usage of smartphones and computers as well as access to the Internet from home by households with young children. </w:t>
      </w:r>
      <w:proofErr w:type="gramStart"/>
      <w:r w:rsidR="00EB4214">
        <w:rPr>
          <w:rFonts w:ascii="Calibri" w:hAnsi="Calibri" w:cs="Calibri"/>
          <w:sz w:val="22"/>
          <w:szCs w:val="22"/>
        </w:rPr>
        <w:t>( Annex</w:t>
      </w:r>
      <w:proofErr w:type="gramEnd"/>
      <w:r w:rsidR="00EB4214">
        <w:rPr>
          <w:rFonts w:ascii="Calibri" w:hAnsi="Calibri" w:cs="Calibri"/>
          <w:sz w:val="22"/>
          <w:szCs w:val="22"/>
        </w:rPr>
        <w:t xml:space="preserve"> 5)</w:t>
      </w:r>
    </w:p>
    <w:p w:rsidR="006145A5" w:rsidRPr="006145A5" w:rsidRDefault="006145A5" w:rsidP="000C52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u w:val="single"/>
        </w:rPr>
      </w:pPr>
    </w:p>
    <w:p w:rsidR="00BF1A37" w:rsidRDefault="00AE0AEE" w:rsidP="00AC115A">
      <w:pPr>
        <w:pStyle w:val="NoSpacing"/>
        <w:jc w:val="both"/>
        <w:rPr>
          <w:rFonts w:ascii="Calibri" w:hAnsi="Calibri" w:cs="Calibri"/>
          <w:sz w:val="22"/>
          <w:szCs w:val="22"/>
        </w:rPr>
      </w:pPr>
      <w:r w:rsidRPr="000B323B">
        <w:rPr>
          <w:rFonts w:ascii="Calibri" w:hAnsi="Calibri" w:cs="Calibri"/>
          <w:sz w:val="22"/>
          <w:szCs w:val="22"/>
        </w:rPr>
        <w:t xml:space="preserve">The </w:t>
      </w:r>
      <w:r w:rsidR="008B2BA7" w:rsidRPr="000B323B">
        <w:rPr>
          <w:rFonts w:ascii="Calibri" w:hAnsi="Calibri" w:cs="Calibri"/>
          <w:sz w:val="22"/>
          <w:szCs w:val="22"/>
        </w:rPr>
        <w:t xml:space="preserve">MICS data </w:t>
      </w:r>
      <w:r w:rsidRPr="000B323B">
        <w:rPr>
          <w:rFonts w:ascii="Calibri" w:hAnsi="Calibri" w:cs="Calibri"/>
          <w:sz w:val="22"/>
          <w:szCs w:val="22"/>
        </w:rPr>
        <w:t>will be used for this stud</w:t>
      </w:r>
      <w:r w:rsidR="00BF1A37" w:rsidRPr="000B323B">
        <w:rPr>
          <w:rFonts w:ascii="Calibri" w:hAnsi="Calibri" w:cs="Calibri"/>
          <w:sz w:val="22"/>
          <w:szCs w:val="22"/>
        </w:rPr>
        <w:t xml:space="preserve">y, yet other existing sources </w:t>
      </w:r>
      <w:r w:rsidR="000C52AE">
        <w:rPr>
          <w:rFonts w:ascii="Calibri" w:hAnsi="Calibri" w:cs="Calibri"/>
          <w:sz w:val="22"/>
          <w:szCs w:val="22"/>
        </w:rPr>
        <w:t xml:space="preserve">might </w:t>
      </w:r>
      <w:r w:rsidR="00BF1A37" w:rsidRPr="000B323B">
        <w:rPr>
          <w:rFonts w:ascii="Calibri" w:hAnsi="Calibri" w:cs="Calibri"/>
          <w:sz w:val="22"/>
          <w:szCs w:val="22"/>
        </w:rPr>
        <w:t xml:space="preserve">also be used for this task to make </w:t>
      </w:r>
      <w:r w:rsidR="000C52AE">
        <w:rPr>
          <w:rFonts w:ascii="Calibri" w:hAnsi="Calibri" w:cs="Calibri"/>
          <w:sz w:val="22"/>
          <w:szCs w:val="22"/>
        </w:rPr>
        <w:t xml:space="preserve">the </w:t>
      </w:r>
      <w:r w:rsidR="00BF1A37" w:rsidRPr="000B323B">
        <w:rPr>
          <w:rFonts w:ascii="Calibri" w:hAnsi="Calibri" w:cs="Calibri"/>
          <w:sz w:val="22"/>
          <w:szCs w:val="22"/>
        </w:rPr>
        <w:t xml:space="preserve">analysis more solid if needed. </w:t>
      </w:r>
      <w:r w:rsidR="000C52AE">
        <w:rPr>
          <w:rFonts w:ascii="Calibri" w:hAnsi="Calibri" w:cs="Calibri"/>
          <w:sz w:val="22"/>
          <w:szCs w:val="22"/>
        </w:rPr>
        <w:t xml:space="preserve"> </w:t>
      </w:r>
      <w:r w:rsidR="00BF1A37" w:rsidRPr="000B323B">
        <w:rPr>
          <w:rFonts w:ascii="Calibri" w:hAnsi="Calibri" w:cs="Calibri"/>
          <w:sz w:val="22"/>
          <w:szCs w:val="22"/>
        </w:rPr>
        <w:t xml:space="preserve">Such decisions should be made by the research company together with the UNICEF team. </w:t>
      </w:r>
    </w:p>
    <w:p w:rsidR="00AC2CDC" w:rsidRPr="000B323B" w:rsidRDefault="00AC2CDC" w:rsidP="00EB3232">
      <w:pPr>
        <w:pStyle w:val="NoSpacing"/>
        <w:rPr>
          <w:rFonts w:ascii="Calibri" w:hAnsi="Calibri" w:cs="Calibri"/>
          <w:sz w:val="22"/>
          <w:szCs w:val="22"/>
        </w:rPr>
      </w:pPr>
    </w:p>
    <w:p w:rsidR="00334F63" w:rsidRPr="000B323B" w:rsidRDefault="004D5192" w:rsidP="00EA7F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u w:val="single"/>
        </w:rPr>
      </w:pPr>
      <w:r w:rsidRPr="000B323B">
        <w:rPr>
          <w:rFonts w:ascii="Calibri" w:hAnsi="Calibri" w:cs="Calibri"/>
          <w:b/>
          <w:sz w:val="22"/>
          <w:szCs w:val="22"/>
          <w:u w:val="single"/>
        </w:rPr>
        <w:t>Deliverables</w:t>
      </w:r>
    </w:p>
    <w:p w:rsidR="000C52AE" w:rsidRDefault="000C52AE"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rsidR="00FC5943" w:rsidRPr="000B323B" w:rsidRDefault="00334F63"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B323B">
        <w:rPr>
          <w:rFonts w:ascii="Calibri" w:hAnsi="Calibri" w:cs="Calibri"/>
          <w:sz w:val="22"/>
          <w:szCs w:val="22"/>
        </w:rPr>
        <w:t xml:space="preserve">The </w:t>
      </w:r>
      <w:r w:rsidR="00BF1A37" w:rsidRPr="000B323B">
        <w:rPr>
          <w:rFonts w:ascii="Calibri" w:hAnsi="Calibri" w:cs="Calibri"/>
          <w:sz w:val="22"/>
          <w:szCs w:val="22"/>
        </w:rPr>
        <w:t>research company</w:t>
      </w:r>
      <w:r w:rsidRPr="000B323B">
        <w:rPr>
          <w:rFonts w:ascii="Calibri" w:hAnsi="Calibri" w:cs="Calibri"/>
          <w:sz w:val="22"/>
          <w:szCs w:val="22"/>
        </w:rPr>
        <w:t xml:space="preserve"> </w:t>
      </w:r>
      <w:r w:rsidR="004D5192" w:rsidRPr="000B323B">
        <w:rPr>
          <w:rFonts w:ascii="Calibri" w:hAnsi="Calibri" w:cs="Calibri"/>
          <w:sz w:val="22"/>
          <w:szCs w:val="22"/>
        </w:rPr>
        <w:t>will produce the fo</w:t>
      </w:r>
      <w:r w:rsidR="00C313F3" w:rsidRPr="000B323B">
        <w:rPr>
          <w:rFonts w:ascii="Calibri" w:hAnsi="Calibri" w:cs="Calibri"/>
          <w:sz w:val="22"/>
          <w:szCs w:val="22"/>
        </w:rPr>
        <w:t xml:space="preserve">llowing deliverables: </w:t>
      </w:r>
    </w:p>
    <w:p w:rsidR="00FC5943" w:rsidRPr="000B323B" w:rsidRDefault="00FC5943" w:rsidP="00143230">
      <w:pPr>
        <w:pStyle w:val="Body"/>
        <w:spacing w:line="240" w:lineRule="auto"/>
        <w:ind w:left="720"/>
        <w:jc w:val="both"/>
        <w:rPr>
          <w:rFonts w:ascii="Calibri" w:hAnsi="Calibri" w:cs="Calibri"/>
        </w:rPr>
      </w:pPr>
    </w:p>
    <w:p w:rsidR="00BF1A37" w:rsidRPr="000B323B" w:rsidRDefault="00BF1A37" w:rsidP="00143230">
      <w:pPr>
        <w:pStyle w:val="Body"/>
        <w:numPr>
          <w:ilvl w:val="0"/>
          <w:numId w:val="3"/>
        </w:numPr>
        <w:tabs>
          <w:tab w:val="num" w:pos="720"/>
        </w:tabs>
        <w:spacing w:line="240" w:lineRule="auto"/>
        <w:ind w:left="720" w:hanging="360"/>
        <w:jc w:val="both"/>
        <w:rPr>
          <w:rFonts w:ascii="Calibri" w:hAnsi="Calibri" w:cs="Calibri"/>
        </w:rPr>
      </w:pPr>
      <w:r w:rsidRPr="000B323B">
        <w:rPr>
          <w:rFonts w:ascii="Calibri" w:hAnsi="Calibri" w:cs="Calibri"/>
        </w:rPr>
        <w:t xml:space="preserve">For each topic finalized </w:t>
      </w:r>
      <w:r w:rsidR="00537670">
        <w:rPr>
          <w:rFonts w:ascii="Calibri" w:hAnsi="Calibri" w:cs="Calibri"/>
        </w:rPr>
        <w:t>research protocols (</w:t>
      </w:r>
      <w:r w:rsidR="00A243CC">
        <w:rPr>
          <w:rFonts w:ascii="Calibri" w:hAnsi="Calibri" w:cs="Calibri"/>
        </w:rPr>
        <w:t>8</w:t>
      </w:r>
      <w:r w:rsidR="000C52AE">
        <w:rPr>
          <w:rFonts w:ascii="Calibri" w:hAnsi="Calibri" w:cs="Calibri"/>
        </w:rPr>
        <w:t xml:space="preserve"> i</w:t>
      </w:r>
      <w:r w:rsidR="00537670">
        <w:rPr>
          <w:rFonts w:ascii="Calibri" w:hAnsi="Calibri" w:cs="Calibri"/>
        </w:rPr>
        <w:t>n total</w:t>
      </w:r>
      <w:r w:rsidR="000C52AE">
        <w:rPr>
          <w:rFonts w:ascii="Calibri" w:hAnsi="Calibri" w:cs="Calibri"/>
        </w:rPr>
        <w:t>)</w:t>
      </w:r>
      <w:r w:rsidR="00EB3232">
        <w:rPr>
          <w:rFonts w:ascii="Calibri" w:hAnsi="Calibri" w:cs="Calibri"/>
        </w:rPr>
        <w:t xml:space="preserve"> in English language</w:t>
      </w:r>
      <w:r w:rsidR="000C52AE">
        <w:rPr>
          <w:rFonts w:ascii="Calibri" w:hAnsi="Calibri" w:cs="Calibri"/>
        </w:rPr>
        <w:t>;</w:t>
      </w:r>
    </w:p>
    <w:p w:rsidR="00BF1A37" w:rsidRPr="000B323B" w:rsidRDefault="00BF1A37" w:rsidP="00143230">
      <w:pPr>
        <w:pStyle w:val="Body"/>
        <w:numPr>
          <w:ilvl w:val="0"/>
          <w:numId w:val="3"/>
        </w:numPr>
        <w:tabs>
          <w:tab w:val="num" w:pos="720"/>
        </w:tabs>
        <w:spacing w:line="240" w:lineRule="auto"/>
        <w:ind w:left="720" w:hanging="360"/>
        <w:jc w:val="both"/>
        <w:rPr>
          <w:rFonts w:ascii="Calibri" w:hAnsi="Calibri" w:cs="Calibri"/>
        </w:rPr>
      </w:pPr>
      <w:r w:rsidRPr="000B323B">
        <w:rPr>
          <w:rFonts w:ascii="Calibri" w:hAnsi="Calibri" w:cs="Calibri"/>
        </w:rPr>
        <w:t xml:space="preserve">First drafts of the reports </w:t>
      </w:r>
      <w:r w:rsidR="00537670">
        <w:rPr>
          <w:rFonts w:ascii="Calibri" w:hAnsi="Calibri" w:cs="Calibri"/>
        </w:rPr>
        <w:t>(</w:t>
      </w:r>
      <w:r w:rsidR="00A243CC">
        <w:rPr>
          <w:rFonts w:ascii="Calibri" w:hAnsi="Calibri" w:cs="Calibri"/>
        </w:rPr>
        <w:t>8</w:t>
      </w:r>
      <w:r w:rsidR="00537670">
        <w:rPr>
          <w:rFonts w:ascii="Calibri" w:hAnsi="Calibri" w:cs="Calibri"/>
        </w:rPr>
        <w:t xml:space="preserve"> in total) </w:t>
      </w:r>
      <w:r w:rsidRPr="000B323B">
        <w:rPr>
          <w:rFonts w:ascii="Calibri" w:hAnsi="Calibri" w:cs="Calibri"/>
        </w:rPr>
        <w:t>in English</w:t>
      </w:r>
      <w:r w:rsidR="00EB3232">
        <w:rPr>
          <w:rFonts w:ascii="Calibri" w:hAnsi="Calibri" w:cs="Calibri"/>
        </w:rPr>
        <w:t xml:space="preserve"> language</w:t>
      </w:r>
      <w:r w:rsidRPr="000B323B">
        <w:rPr>
          <w:rFonts w:ascii="Calibri" w:hAnsi="Calibri" w:cs="Calibri"/>
        </w:rPr>
        <w:t xml:space="preserve"> </w:t>
      </w:r>
      <w:r w:rsidR="000C52AE">
        <w:rPr>
          <w:rFonts w:ascii="Calibri" w:hAnsi="Calibri" w:cs="Calibri"/>
        </w:rPr>
        <w:t>and</w:t>
      </w:r>
      <w:r w:rsidRPr="000B323B">
        <w:rPr>
          <w:rFonts w:ascii="Calibri" w:hAnsi="Calibri" w:cs="Calibri"/>
        </w:rPr>
        <w:t xml:space="preserve"> </w:t>
      </w:r>
      <w:r w:rsidR="000C52AE">
        <w:rPr>
          <w:rFonts w:ascii="Calibri" w:hAnsi="Calibri" w:cs="Calibri"/>
        </w:rPr>
        <w:t>E</w:t>
      </w:r>
      <w:r w:rsidRPr="000B323B">
        <w:rPr>
          <w:rFonts w:ascii="Calibri" w:hAnsi="Calibri" w:cs="Calibri"/>
        </w:rPr>
        <w:t>xcel file</w:t>
      </w:r>
      <w:r w:rsidR="00EB3232">
        <w:rPr>
          <w:rFonts w:ascii="Calibri" w:hAnsi="Calibri" w:cs="Calibri"/>
        </w:rPr>
        <w:t>s</w:t>
      </w:r>
      <w:r w:rsidRPr="000B323B">
        <w:rPr>
          <w:rFonts w:ascii="Calibri" w:hAnsi="Calibri" w:cs="Calibri"/>
        </w:rPr>
        <w:t xml:space="preserve"> </w:t>
      </w:r>
      <w:r w:rsidR="00EB3232">
        <w:rPr>
          <w:rFonts w:ascii="Calibri" w:hAnsi="Calibri" w:cs="Calibri"/>
        </w:rPr>
        <w:t>(</w:t>
      </w:r>
      <w:r w:rsidR="008D4781">
        <w:rPr>
          <w:rFonts w:ascii="Calibri" w:hAnsi="Calibri" w:cs="Calibri"/>
        </w:rPr>
        <w:t>8</w:t>
      </w:r>
      <w:r w:rsidR="00EB3232">
        <w:rPr>
          <w:rFonts w:ascii="Calibri" w:hAnsi="Calibri" w:cs="Calibri"/>
        </w:rPr>
        <w:t xml:space="preserve"> in total) </w:t>
      </w:r>
      <w:r w:rsidRPr="000B323B">
        <w:rPr>
          <w:rFonts w:ascii="Calibri" w:hAnsi="Calibri" w:cs="Calibri"/>
        </w:rPr>
        <w:t>with all charts and tables numbered in accordance with the appearance in the report</w:t>
      </w:r>
      <w:r w:rsidR="00EB3232">
        <w:rPr>
          <w:rFonts w:ascii="Calibri" w:hAnsi="Calibri" w:cs="Calibri"/>
        </w:rPr>
        <w:t>s;</w:t>
      </w:r>
    </w:p>
    <w:p w:rsidR="001B4616" w:rsidRPr="000B323B" w:rsidRDefault="00DD62A2" w:rsidP="00143230">
      <w:pPr>
        <w:pStyle w:val="Body"/>
        <w:numPr>
          <w:ilvl w:val="0"/>
          <w:numId w:val="3"/>
        </w:numPr>
        <w:tabs>
          <w:tab w:val="num" w:pos="720"/>
        </w:tabs>
        <w:spacing w:line="240" w:lineRule="auto"/>
        <w:ind w:left="720" w:hanging="360"/>
        <w:jc w:val="both"/>
        <w:rPr>
          <w:rFonts w:ascii="Calibri" w:hAnsi="Calibri" w:cs="Calibri"/>
        </w:rPr>
      </w:pPr>
      <w:r w:rsidRPr="000B323B">
        <w:rPr>
          <w:rFonts w:ascii="Calibri" w:hAnsi="Calibri" w:cs="Calibri"/>
        </w:rPr>
        <w:t>Final draft</w:t>
      </w:r>
      <w:r w:rsidR="00BF1A37" w:rsidRPr="000B323B">
        <w:rPr>
          <w:rFonts w:ascii="Calibri" w:hAnsi="Calibri" w:cs="Calibri"/>
        </w:rPr>
        <w:t>s</w:t>
      </w:r>
      <w:r w:rsidRPr="000B323B">
        <w:rPr>
          <w:rFonts w:ascii="Calibri" w:hAnsi="Calibri" w:cs="Calibri"/>
        </w:rPr>
        <w:t xml:space="preserve"> of the report</w:t>
      </w:r>
      <w:r w:rsidR="00BF1A37" w:rsidRPr="000B323B">
        <w:rPr>
          <w:rFonts w:ascii="Calibri" w:hAnsi="Calibri" w:cs="Calibri"/>
        </w:rPr>
        <w:t>s</w:t>
      </w:r>
      <w:r w:rsidRPr="000B323B">
        <w:rPr>
          <w:rFonts w:ascii="Calibri" w:hAnsi="Calibri" w:cs="Calibri"/>
        </w:rPr>
        <w:t xml:space="preserve"> </w:t>
      </w:r>
      <w:r w:rsidR="000C52AE">
        <w:rPr>
          <w:rFonts w:ascii="Calibri" w:hAnsi="Calibri" w:cs="Calibri"/>
        </w:rPr>
        <w:t>(</w:t>
      </w:r>
      <w:r w:rsidR="00A243CC">
        <w:rPr>
          <w:rFonts w:ascii="Calibri" w:hAnsi="Calibri" w:cs="Calibri"/>
        </w:rPr>
        <w:t>8</w:t>
      </w:r>
      <w:r w:rsidR="000C52AE">
        <w:rPr>
          <w:rFonts w:ascii="Calibri" w:hAnsi="Calibri" w:cs="Calibri"/>
        </w:rPr>
        <w:t xml:space="preserve"> in total) </w:t>
      </w:r>
      <w:r w:rsidR="004E309D" w:rsidRPr="000B323B">
        <w:rPr>
          <w:rFonts w:ascii="Calibri" w:hAnsi="Calibri" w:cs="Calibri"/>
        </w:rPr>
        <w:t>i</w:t>
      </w:r>
      <w:r w:rsidRPr="000B323B">
        <w:rPr>
          <w:rFonts w:ascii="Calibri" w:hAnsi="Calibri" w:cs="Calibri"/>
        </w:rPr>
        <w:t>n English</w:t>
      </w:r>
      <w:r w:rsidR="00EB3232">
        <w:rPr>
          <w:rFonts w:ascii="Calibri" w:hAnsi="Calibri" w:cs="Calibri"/>
        </w:rPr>
        <w:t xml:space="preserve"> language</w:t>
      </w:r>
      <w:r w:rsidR="001E12A4" w:rsidRPr="000B323B">
        <w:rPr>
          <w:rFonts w:ascii="Calibri" w:hAnsi="Calibri" w:cs="Calibri"/>
        </w:rPr>
        <w:t xml:space="preserve">, </w:t>
      </w:r>
      <w:r w:rsidR="000C52AE">
        <w:rPr>
          <w:rFonts w:ascii="Calibri" w:hAnsi="Calibri" w:cs="Calibri"/>
        </w:rPr>
        <w:t>E</w:t>
      </w:r>
      <w:r w:rsidR="001B4616" w:rsidRPr="000B323B">
        <w:rPr>
          <w:rFonts w:ascii="Calibri" w:hAnsi="Calibri" w:cs="Calibri"/>
        </w:rPr>
        <w:t>xcel file</w:t>
      </w:r>
      <w:r w:rsidR="00EB3232">
        <w:rPr>
          <w:rFonts w:ascii="Calibri" w:hAnsi="Calibri" w:cs="Calibri"/>
        </w:rPr>
        <w:t>s (</w:t>
      </w:r>
      <w:r w:rsidR="008D4781">
        <w:rPr>
          <w:rFonts w:ascii="Calibri" w:hAnsi="Calibri" w:cs="Calibri"/>
        </w:rPr>
        <w:t>8</w:t>
      </w:r>
      <w:r w:rsidR="00EB3232">
        <w:rPr>
          <w:rFonts w:ascii="Calibri" w:hAnsi="Calibri" w:cs="Calibri"/>
        </w:rPr>
        <w:t xml:space="preserve"> in total)</w:t>
      </w:r>
      <w:r w:rsidR="001B4616" w:rsidRPr="000B323B">
        <w:rPr>
          <w:rFonts w:ascii="Calibri" w:hAnsi="Calibri" w:cs="Calibri"/>
        </w:rPr>
        <w:t xml:space="preserve"> with all charts and tables numbered in accordance with the appearance in the report</w:t>
      </w:r>
      <w:r w:rsidR="00EB3232">
        <w:rPr>
          <w:rFonts w:ascii="Calibri" w:hAnsi="Calibri" w:cs="Calibri"/>
        </w:rPr>
        <w:t>s</w:t>
      </w:r>
      <w:r w:rsidR="001E12A4" w:rsidRPr="000B323B">
        <w:rPr>
          <w:rFonts w:ascii="Calibri" w:hAnsi="Calibri" w:cs="Calibri"/>
        </w:rPr>
        <w:t>, and self-explanatory STATA Do file or equivalent for all the analyses included in the final report</w:t>
      </w:r>
      <w:r w:rsidR="00EB3232">
        <w:rPr>
          <w:rFonts w:ascii="Calibri" w:hAnsi="Calibri" w:cs="Calibri"/>
        </w:rPr>
        <w:t>s;</w:t>
      </w:r>
    </w:p>
    <w:p w:rsidR="00537670" w:rsidRDefault="00EB3232" w:rsidP="00143230">
      <w:pPr>
        <w:pStyle w:val="Body"/>
        <w:numPr>
          <w:ilvl w:val="0"/>
          <w:numId w:val="3"/>
        </w:numPr>
        <w:tabs>
          <w:tab w:val="num" w:pos="720"/>
        </w:tabs>
        <w:spacing w:line="240" w:lineRule="auto"/>
        <w:ind w:left="720" w:hanging="360"/>
        <w:jc w:val="both"/>
        <w:rPr>
          <w:rFonts w:ascii="Calibri" w:hAnsi="Calibri" w:cs="Calibri"/>
        </w:rPr>
      </w:pPr>
      <w:r>
        <w:rPr>
          <w:rFonts w:ascii="Calibri" w:hAnsi="Calibri" w:cs="Calibri"/>
        </w:rPr>
        <w:lastRenderedPageBreak/>
        <w:t>A</w:t>
      </w:r>
      <w:r w:rsidR="00C313F3" w:rsidRPr="000B323B">
        <w:rPr>
          <w:rFonts w:ascii="Calibri" w:hAnsi="Calibri" w:cs="Calibri"/>
        </w:rPr>
        <w:t xml:space="preserve"> Georgian </w:t>
      </w:r>
      <w:r>
        <w:rPr>
          <w:rFonts w:ascii="Calibri" w:hAnsi="Calibri" w:cs="Calibri"/>
        </w:rPr>
        <w:t xml:space="preserve">language </w:t>
      </w:r>
      <w:r w:rsidR="00C313F3" w:rsidRPr="000B323B">
        <w:rPr>
          <w:rFonts w:ascii="Calibri" w:hAnsi="Calibri" w:cs="Calibri"/>
        </w:rPr>
        <w:t xml:space="preserve">translation of </w:t>
      </w:r>
      <w:r>
        <w:rPr>
          <w:rFonts w:ascii="Calibri" w:hAnsi="Calibri" w:cs="Calibri"/>
        </w:rPr>
        <w:t>all</w:t>
      </w:r>
      <w:r w:rsidR="00C313F3" w:rsidRPr="000B323B">
        <w:rPr>
          <w:rFonts w:ascii="Calibri" w:hAnsi="Calibri" w:cs="Calibri"/>
        </w:rPr>
        <w:t xml:space="preserve"> report</w:t>
      </w:r>
      <w:r w:rsidR="00BF1A37" w:rsidRPr="000B323B">
        <w:rPr>
          <w:rFonts w:ascii="Calibri" w:hAnsi="Calibri" w:cs="Calibri"/>
        </w:rPr>
        <w:t>s</w:t>
      </w:r>
      <w:r w:rsidR="00C313F3" w:rsidRPr="000B323B">
        <w:rPr>
          <w:rFonts w:ascii="Calibri" w:hAnsi="Calibri" w:cs="Calibri"/>
        </w:rPr>
        <w:t xml:space="preserve"> </w:t>
      </w:r>
      <w:r w:rsidR="00BF1A37" w:rsidRPr="000B323B">
        <w:rPr>
          <w:rFonts w:ascii="Calibri" w:hAnsi="Calibri" w:cs="Calibri"/>
        </w:rPr>
        <w:t xml:space="preserve">with the translated </w:t>
      </w:r>
      <w:r>
        <w:rPr>
          <w:rFonts w:ascii="Calibri" w:hAnsi="Calibri" w:cs="Calibri"/>
        </w:rPr>
        <w:t>E</w:t>
      </w:r>
      <w:r w:rsidR="00BF1A37" w:rsidRPr="000B323B">
        <w:rPr>
          <w:rFonts w:ascii="Calibri" w:hAnsi="Calibri" w:cs="Calibri"/>
        </w:rPr>
        <w:t>xcel files with all charts and tables numbered in accordance with the appearance in the reports.</w:t>
      </w:r>
    </w:p>
    <w:p w:rsidR="00537670" w:rsidRDefault="00537670" w:rsidP="00143230">
      <w:pPr>
        <w:pStyle w:val="Body"/>
        <w:spacing w:line="240" w:lineRule="auto"/>
        <w:jc w:val="both"/>
        <w:rPr>
          <w:rFonts w:ascii="Calibri" w:hAnsi="Calibri" w:cs="Calibri"/>
        </w:rPr>
      </w:pPr>
    </w:p>
    <w:p w:rsidR="00537670" w:rsidRPr="00537670" w:rsidRDefault="00EB3232" w:rsidP="00143230">
      <w:pPr>
        <w:pStyle w:val="Body"/>
        <w:spacing w:line="240" w:lineRule="auto"/>
        <w:jc w:val="both"/>
        <w:rPr>
          <w:rFonts w:ascii="Calibri" w:hAnsi="Calibri" w:cs="Calibri"/>
        </w:rPr>
      </w:pPr>
      <w:r>
        <w:rPr>
          <w:rFonts w:ascii="Calibri" w:hAnsi="Calibri" w:cs="Calibri"/>
        </w:rPr>
        <w:t xml:space="preserve">The </w:t>
      </w:r>
      <w:r w:rsidR="00537670">
        <w:rPr>
          <w:rFonts w:ascii="Calibri" w:hAnsi="Calibri" w:cs="Calibri"/>
        </w:rPr>
        <w:t xml:space="preserve">MICS secondary analysis </w:t>
      </w:r>
      <w:r w:rsidR="00E92995">
        <w:rPr>
          <w:rFonts w:ascii="Calibri" w:hAnsi="Calibri" w:cs="Calibri"/>
        </w:rPr>
        <w:t>aim</w:t>
      </w:r>
      <w:r>
        <w:rPr>
          <w:rFonts w:ascii="Calibri" w:hAnsi="Calibri" w:cs="Calibri"/>
        </w:rPr>
        <w:t>s</w:t>
      </w:r>
      <w:r w:rsidR="00537670" w:rsidRPr="0040443E">
        <w:rPr>
          <w:rFonts w:ascii="Calibri" w:hAnsi="Calibri" w:cs="Calibri"/>
        </w:rPr>
        <w:t xml:space="preserve"> to </w:t>
      </w:r>
      <w:r w:rsidR="00F678E3" w:rsidRPr="00F678E3">
        <w:rPr>
          <w:rFonts w:ascii="Calibri" w:hAnsi="Calibri" w:cs="Calibri"/>
        </w:rPr>
        <w:t>answer new</w:t>
      </w:r>
      <w:r w:rsidR="00537670" w:rsidRPr="0040443E">
        <w:rPr>
          <w:rFonts w:ascii="Calibri" w:hAnsi="Calibri" w:cs="Calibri"/>
        </w:rPr>
        <w:t> research question</w:t>
      </w:r>
      <w:r w:rsidR="00537670">
        <w:rPr>
          <w:rFonts w:ascii="Calibri" w:hAnsi="Calibri" w:cs="Calibri"/>
        </w:rPr>
        <w:t>s</w:t>
      </w:r>
      <w:r w:rsidR="00C301A3">
        <w:rPr>
          <w:rFonts w:ascii="Calibri" w:hAnsi="Calibri" w:cs="Calibri"/>
        </w:rPr>
        <w:t>,</w:t>
      </w:r>
      <w:r w:rsidR="00537670" w:rsidRPr="0040443E">
        <w:rPr>
          <w:rFonts w:ascii="Calibri" w:hAnsi="Calibri" w:cs="Calibri"/>
        </w:rPr>
        <w:t xml:space="preserve"> to examine an alternative perspective on the original question</w:t>
      </w:r>
      <w:r w:rsidR="00E92995">
        <w:rPr>
          <w:rFonts w:ascii="Calibri" w:hAnsi="Calibri" w:cs="Calibri"/>
        </w:rPr>
        <w:t>s</w:t>
      </w:r>
      <w:r w:rsidR="00537670" w:rsidRPr="0040443E">
        <w:rPr>
          <w:rFonts w:ascii="Calibri" w:hAnsi="Calibri" w:cs="Calibri"/>
        </w:rPr>
        <w:t xml:space="preserve"> of </w:t>
      </w:r>
      <w:r w:rsidR="00537670">
        <w:rPr>
          <w:rFonts w:ascii="Calibri" w:hAnsi="Calibri" w:cs="Calibri"/>
        </w:rPr>
        <w:t>the MICS survey</w:t>
      </w:r>
      <w:r w:rsidR="00C301A3">
        <w:rPr>
          <w:rFonts w:ascii="Calibri" w:hAnsi="Calibri" w:cs="Calibri"/>
        </w:rPr>
        <w:t xml:space="preserve"> and </w:t>
      </w:r>
      <w:r w:rsidR="00F678E3" w:rsidRPr="00F678E3">
        <w:rPr>
          <w:rFonts w:ascii="Calibri" w:hAnsi="Calibri" w:cs="Calibri"/>
        </w:rPr>
        <w:t>to generate more information on</w:t>
      </w:r>
      <w:r w:rsidR="00F678E3">
        <w:rPr>
          <w:rFonts w:ascii="Calibri" w:hAnsi="Calibri" w:cs="Calibri"/>
        </w:rPr>
        <w:t xml:space="preserve"> </w:t>
      </w:r>
      <w:r w:rsidR="00F678E3" w:rsidRPr="00F678E3">
        <w:rPr>
          <w:rFonts w:ascii="Calibri" w:hAnsi="Calibri" w:cs="Calibri"/>
        </w:rPr>
        <w:t>children’s well-being</w:t>
      </w:r>
      <w:r w:rsidR="00F678E3">
        <w:rPr>
          <w:rFonts w:ascii="Calibri" w:hAnsi="Calibri" w:cs="Calibri"/>
        </w:rPr>
        <w:t xml:space="preserve"> in Georgia.</w:t>
      </w:r>
      <w:r w:rsidR="00537670">
        <w:rPr>
          <w:rFonts w:ascii="Calibri" w:hAnsi="Calibri" w:cs="Calibri"/>
        </w:rPr>
        <w:t xml:space="preserve"> The analysis will be </w:t>
      </w:r>
      <w:r w:rsidR="00E92995">
        <w:rPr>
          <w:rFonts w:ascii="Calibri" w:hAnsi="Calibri" w:cs="Calibri"/>
        </w:rPr>
        <w:t xml:space="preserve">used to </w:t>
      </w:r>
      <w:r w:rsidR="00F678E3">
        <w:rPr>
          <w:rFonts w:ascii="Calibri" w:hAnsi="Calibri" w:cs="Calibri"/>
        </w:rPr>
        <w:t>improve or start new</w:t>
      </w:r>
      <w:r w:rsidR="00F678E3" w:rsidRPr="00F678E3">
        <w:rPr>
          <w:rFonts w:ascii="Calibri" w:hAnsi="Calibri" w:cs="Calibri"/>
        </w:rPr>
        <w:t xml:space="preserve"> partnerships,</w:t>
      </w:r>
      <w:r w:rsidR="00F678E3">
        <w:rPr>
          <w:rFonts w:ascii="Calibri" w:hAnsi="Calibri" w:cs="Calibri"/>
        </w:rPr>
        <w:t xml:space="preserve"> </w:t>
      </w:r>
      <w:r w:rsidR="00F678E3" w:rsidRPr="00F678E3">
        <w:rPr>
          <w:rFonts w:ascii="Calibri" w:hAnsi="Calibri" w:cs="Calibri"/>
        </w:rPr>
        <w:t>collaborations and cooperation with the goal of joining forces t</w:t>
      </w:r>
      <w:r w:rsidR="00F678E3">
        <w:rPr>
          <w:rFonts w:ascii="Calibri" w:hAnsi="Calibri" w:cs="Calibri"/>
        </w:rPr>
        <w:t xml:space="preserve">o </w:t>
      </w:r>
      <w:r w:rsidR="00F678E3" w:rsidRPr="00F678E3">
        <w:rPr>
          <w:rFonts w:ascii="Calibri" w:hAnsi="Calibri" w:cs="Calibri"/>
        </w:rPr>
        <w:t>improve data</w:t>
      </w:r>
      <w:r>
        <w:rPr>
          <w:rFonts w:ascii="Calibri" w:hAnsi="Calibri" w:cs="Calibri"/>
        </w:rPr>
        <w:t xml:space="preserve"> for</w:t>
      </w:r>
      <w:r w:rsidR="00F678E3">
        <w:rPr>
          <w:rFonts w:ascii="Calibri" w:hAnsi="Calibri" w:cs="Calibri"/>
        </w:rPr>
        <w:t xml:space="preserve"> improv</w:t>
      </w:r>
      <w:r>
        <w:rPr>
          <w:rFonts w:ascii="Calibri" w:hAnsi="Calibri" w:cs="Calibri"/>
        </w:rPr>
        <w:t>ing</w:t>
      </w:r>
      <w:r w:rsidR="00F678E3">
        <w:rPr>
          <w:rFonts w:ascii="Calibri" w:hAnsi="Calibri" w:cs="Calibri"/>
        </w:rPr>
        <w:t xml:space="preserve"> children’s wellbeing. Audience of the study is U</w:t>
      </w:r>
      <w:r>
        <w:rPr>
          <w:rFonts w:ascii="Calibri" w:hAnsi="Calibri" w:cs="Calibri"/>
        </w:rPr>
        <w:t>NICEF</w:t>
      </w:r>
      <w:r w:rsidR="00F678E3">
        <w:rPr>
          <w:rFonts w:ascii="Calibri" w:hAnsi="Calibri" w:cs="Calibri"/>
        </w:rPr>
        <w:t xml:space="preserve"> itself, respective </w:t>
      </w:r>
      <w:r>
        <w:rPr>
          <w:rFonts w:ascii="Calibri" w:hAnsi="Calibri" w:cs="Calibri"/>
        </w:rPr>
        <w:t>G</w:t>
      </w:r>
      <w:r w:rsidR="00F678E3">
        <w:rPr>
          <w:rFonts w:ascii="Calibri" w:hAnsi="Calibri" w:cs="Calibri"/>
        </w:rPr>
        <w:t xml:space="preserve">overnment agencies, non-governmental </w:t>
      </w:r>
      <w:r>
        <w:rPr>
          <w:rFonts w:ascii="Calibri" w:hAnsi="Calibri" w:cs="Calibri"/>
        </w:rPr>
        <w:t>organizations</w:t>
      </w:r>
      <w:r w:rsidR="00F678E3">
        <w:rPr>
          <w:rFonts w:ascii="Calibri" w:hAnsi="Calibri" w:cs="Calibri"/>
        </w:rPr>
        <w:t xml:space="preserve"> concerned with child rights, UN sister agencies and other interested parties. </w:t>
      </w:r>
      <w:r w:rsidR="00CF6D7C">
        <w:rPr>
          <w:rFonts w:ascii="Calibri" w:hAnsi="Calibri" w:cs="Calibri"/>
        </w:rPr>
        <w:t>U</w:t>
      </w:r>
      <w:r>
        <w:rPr>
          <w:rFonts w:ascii="Calibri" w:hAnsi="Calibri" w:cs="Calibri"/>
        </w:rPr>
        <w:t>NICEF</w:t>
      </w:r>
      <w:r w:rsidR="00CF6D7C">
        <w:rPr>
          <w:rFonts w:ascii="Calibri" w:hAnsi="Calibri" w:cs="Calibri"/>
        </w:rPr>
        <w:t xml:space="preserve"> will use the MICS secondary data analysis </w:t>
      </w:r>
      <w:r>
        <w:rPr>
          <w:rFonts w:ascii="Calibri" w:hAnsi="Calibri" w:cs="Calibri"/>
        </w:rPr>
        <w:t xml:space="preserve">also </w:t>
      </w:r>
      <w:r w:rsidR="00CF6D7C">
        <w:rPr>
          <w:rFonts w:ascii="Calibri" w:hAnsi="Calibri" w:cs="Calibri"/>
        </w:rPr>
        <w:t xml:space="preserve">to </w:t>
      </w:r>
      <w:r>
        <w:rPr>
          <w:rFonts w:ascii="Calibri" w:hAnsi="Calibri" w:cs="Calibri"/>
        </w:rPr>
        <w:t xml:space="preserve">inform implementation of </w:t>
      </w:r>
      <w:r w:rsidR="00CF6D7C">
        <w:rPr>
          <w:rFonts w:ascii="Calibri" w:hAnsi="Calibri" w:cs="Calibri"/>
        </w:rPr>
        <w:t xml:space="preserve">its </w:t>
      </w:r>
      <w:r>
        <w:rPr>
          <w:rFonts w:ascii="Calibri" w:hAnsi="Calibri" w:cs="Calibri"/>
        </w:rPr>
        <w:t>new C</w:t>
      </w:r>
      <w:r w:rsidR="00CF6D7C">
        <w:rPr>
          <w:rFonts w:ascii="Calibri" w:hAnsi="Calibri" w:cs="Calibri"/>
        </w:rPr>
        <w:t xml:space="preserve">ountry </w:t>
      </w:r>
      <w:proofErr w:type="spellStart"/>
      <w:r>
        <w:rPr>
          <w:rFonts w:ascii="Calibri" w:hAnsi="Calibri" w:cs="Calibri"/>
        </w:rPr>
        <w:t>P</w:t>
      </w:r>
      <w:r w:rsidR="00CF6D7C">
        <w:rPr>
          <w:rFonts w:ascii="Calibri" w:hAnsi="Calibri" w:cs="Calibri"/>
        </w:rPr>
        <w:t>rogram</w:t>
      </w:r>
      <w:r>
        <w:rPr>
          <w:rFonts w:ascii="Calibri" w:hAnsi="Calibri" w:cs="Calibri"/>
        </w:rPr>
        <w:t>me</w:t>
      </w:r>
      <w:proofErr w:type="spellEnd"/>
      <w:r>
        <w:rPr>
          <w:rFonts w:ascii="Calibri" w:hAnsi="Calibri" w:cs="Calibri"/>
        </w:rPr>
        <w:t xml:space="preserve"> for</w:t>
      </w:r>
      <w:r w:rsidR="00CF6D7C">
        <w:rPr>
          <w:rFonts w:ascii="Calibri" w:hAnsi="Calibri" w:cs="Calibri"/>
        </w:rPr>
        <w:t xml:space="preserve"> 2021-2025</w:t>
      </w:r>
      <w:r>
        <w:rPr>
          <w:rFonts w:ascii="Calibri" w:hAnsi="Calibri" w:cs="Calibri"/>
        </w:rPr>
        <w:t xml:space="preserve">. At the same time, it is expected that the respective Government agencies and non-governmental organizations equally </w:t>
      </w:r>
      <w:r w:rsidR="00F678E3">
        <w:rPr>
          <w:rFonts w:ascii="Calibri" w:hAnsi="Calibri" w:cs="Calibri"/>
        </w:rPr>
        <w:t xml:space="preserve">use the findings </w:t>
      </w:r>
      <w:r>
        <w:rPr>
          <w:rFonts w:ascii="Calibri" w:hAnsi="Calibri" w:cs="Calibri"/>
        </w:rPr>
        <w:t xml:space="preserve">of the MICS secondary analysis </w:t>
      </w:r>
      <w:r w:rsidR="00F678E3">
        <w:rPr>
          <w:rFonts w:ascii="Calibri" w:hAnsi="Calibri" w:cs="Calibri"/>
        </w:rPr>
        <w:t xml:space="preserve">in their </w:t>
      </w:r>
      <w:r>
        <w:rPr>
          <w:rFonts w:ascii="Calibri" w:hAnsi="Calibri" w:cs="Calibri"/>
        </w:rPr>
        <w:t xml:space="preserve">policy and decision making, the development of </w:t>
      </w:r>
      <w:proofErr w:type="spellStart"/>
      <w:r w:rsidR="00F678E3">
        <w:rPr>
          <w:rFonts w:ascii="Calibri" w:hAnsi="Calibri" w:cs="Calibri"/>
        </w:rPr>
        <w:t>programm</w:t>
      </w:r>
      <w:r>
        <w:rPr>
          <w:rFonts w:ascii="Calibri" w:hAnsi="Calibri" w:cs="Calibri"/>
        </w:rPr>
        <w:t>es</w:t>
      </w:r>
      <w:proofErr w:type="spellEnd"/>
      <w:r w:rsidR="00F678E3">
        <w:rPr>
          <w:rFonts w:ascii="Calibri" w:hAnsi="Calibri" w:cs="Calibri"/>
        </w:rPr>
        <w:t xml:space="preserve">, </w:t>
      </w:r>
      <w:r>
        <w:rPr>
          <w:rFonts w:ascii="Calibri" w:hAnsi="Calibri" w:cs="Calibri"/>
        </w:rPr>
        <w:t xml:space="preserve">their </w:t>
      </w:r>
      <w:r w:rsidR="00F678E3">
        <w:rPr>
          <w:rFonts w:ascii="Calibri" w:hAnsi="Calibri" w:cs="Calibri"/>
        </w:rPr>
        <w:t xml:space="preserve">advocacy work </w:t>
      </w:r>
      <w:r>
        <w:rPr>
          <w:rFonts w:ascii="Calibri" w:hAnsi="Calibri" w:cs="Calibri"/>
        </w:rPr>
        <w:t>and</w:t>
      </w:r>
      <w:r w:rsidR="00F678E3">
        <w:rPr>
          <w:rFonts w:ascii="Calibri" w:hAnsi="Calibri" w:cs="Calibri"/>
        </w:rPr>
        <w:t xml:space="preserve"> other activities. The </w:t>
      </w:r>
      <w:r>
        <w:rPr>
          <w:rFonts w:ascii="Calibri" w:hAnsi="Calibri" w:cs="Calibri"/>
        </w:rPr>
        <w:t>MICS secondary analysis</w:t>
      </w:r>
      <w:r w:rsidR="00F678E3">
        <w:rPr>
          <w:rFonts w:ascii="Calibri" w:hAnsi="Calibri" w:cs="Calibri"/>
        </w:rPr>
        <w:t xml:space="preserve"> will be publicized through UNICEF online resources as well as disseminated through thematic workshops involving all respective stakeholders</w:t>
      </w:r>
      <w:r>
        <w:rPr>
          <w:rFonts w:ascii="Calibri" w:hAnsi="Calibri" w:cs="Calibri"/>
        </w:rPr>
        <w:t xml:space="preserve"> </w:t>
      </w:r>
      <w:proofErr w:type="spellStart"/>
      <w:r>
        <w:rPr>
          <w:rFonts w:ascii="Calibri" w:hAnsi="Calibri" w:cs="Calibri"/>
        </w:rPr>
        <w:t>where</w:t>
      </w:r>
      <w:proofErr w:type="spellEnd"/>
      <w:r w:rsidR="00F678E3">
        <w:rPr>
          <w:rFonts w:ascii="Calibri" w:hAnsi="Calibri" w:cs="Calibri"/>
        </w:rPr>
        <w:t xml:space="preserve"> </w:t>
      </w:r>
      <w:r>
        <w:rPr>
          <w:rFonts w:ascii="Calibri" w:hAnsi="Calibri" w:cs="Calibri"/>
        </w:rPr>
        <w:t xml:space="preserve">also </w:t>
      </w:r>
      <w:r w:rsidR="00F678E3">
        <w:rPr>
          <w:rFonts w:ascii="Calibri" w:hAnsi="Calibri" w:cs="Calibri"/>
        </w:rPr>
        <w:t>potential policy responses</w:t>
      </w:r>
      <w:r>
        <w:rPr>
          <w:rFonts w:ascii="Calibri" w:hAnsi="Calibri" w:cs="Calibri"/>
        </w:rPr>
        <w:t xml:space="preserve"> will be</w:t>
      </w:r>
      <w:r w:rsidR="00F678E3">
        <w:rPr>
          <w:rFonts w:ascii="Calibri" w:hAnsi="Calibri" w:cs="Calibri"/>
        </w:rPr>
        <w:t xml:space="preserve"> discussed.  </w:t>
      </w:r>
    </w:p>
    <w:p w:rsidR="00FC5943" w:rsidRPr="000B323B" w:rsidRDefault="00FC5943" w:rsidP="00143230">
      <w:pPr>
        <w:pStyle w:val="Body"/>
        <w:spacing w:line="240" w:lineRule="auto"/>
        <w:jc w:val="both"/>
        <w:rPr>
          <w:rFonts w:ascii="Calibri" w:hAnsi="Calibri" w:cs="Calibri"/>
          <w:b/>
          <w:bCs/>
          <w:i/>
          <w:iCs/>
        </w:rPr>
      </w:pPr>
    </w:p>
    <w:tbl>
      <w:tblPr>
        <w:tblW w:w="96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6850"/>
      </w:tblGrid>
      <w:tr w:rsidR="00FC5943" w:rsidRPr="000B323B" w:rsidTr="00114405">
        <w:trPr>
          <w:trHeight w:val="280"/>
        </w:trPr>
        <w:tc>
          <w:tcPr>
            <w:tcW w:w="2839" w:type="dxa"/>
            <w:tcBorders>
              <w:top w:val="single" w:sz="8" w:space="0" w:color="4F81BD"/>
              <w:left w:val="single" w:sz="8" w:space="0" w:color="4F81BD"/>
              <w:bottom w:val="single" w:sz="8" w:space="0" w:color="4F81BD"/>
              <w:right w:val="single" w:sz="8" w:space="0" w:color="4F81BD"/>
            </w:tcBorders>
            <w:shd w:val="clear" w:color="auto" w:fill="8DB3E2"/>
            <w:tcMar>
              <w:top w:w="80" w:type="dxa"/>
              <w:left w:w="80" w:type="dxa"/>
              <w:bottom w:w="80" w:type="dxa"/>
              <w:right w:w="80" w:type="dxa"/>
            </w:tcMar>
          </w:tcPr>
          <w:p w:rsidR="00FC5943" w:rsidRPr="000B323B" w:rsidRDefault="004D5192" w:rsidP="00143230">
            <w:pPr>
              <w:pStyle w:val="Body"/>
              <w:spacing w:line="240" w:lineRule="auto"/>
              <w:rPr>
                <w:rFonts w:ascii="Calibri" w:hAnsi="Calibri" w:cs="Calibri"/>
              </w:rPr>
            </w:pPr>
            <w:r w:rsidRPr="000B323B">
              <w:rPr>
                <w:rFonts w:ascii="Calibri" w:hAnsi="Calibri" w:cs="Calibri"/>
                <w:b/>
                <w:bCs/>
              </w:rPr>
              <w:t>Timeline</w:t>
            </w:r>
          </w:p>
        </w:tc>
        <w:tc>
          <w:tcPr>
            <w:tcW w:w="6850" w:type="dxa"/>
            <w:tcBorders>
              <w:top w:val="single" w:sz="8" w:space="0" w:color="4F81BD"/>
              <w:left w:val="single" w:sz="8" w:space="0" w:color="4F81BD"/>
              <w:bottom w:val="single" w:sz="8" w:space="0" w:color="4F81BD"/>
              <w:right w:val="single" w:sz="8" w:space="0" w:color="4F81BD"/>
            </w:tcBorders>
            <w:shd w:val="clear" w:color="auto" w:fill="8DB3E2"/>
            <w:tcMar>
              <w:top w:w="80" w:type="dxa"/>
              <w:left w:w="80" w:type="dxa"/>
              <w:bottom w:w="80" w:type="dxa"/>
              <w:right w:w="80" w:type="dxa"/>
            </w:tcMar>
          </w:tcPr>
          <w:p w:rsidR="00FC5943" w:rsidRPr="000B323B" w:rsidRDefault="00FC5943" w:rsidP="00143230">
            <w:pPr>
              <w:pStyle w:val="Body"/>
              <w:spacing w:line="240" w:lineRule="auto"/>
              <w:rPr>
                <w:rFonts w:ascii="Calibri" w:hAnsi="Calibri" w:cs="Calibri"/>
              </w:rPr>
            </w:pPr>
          </w:p>
        </w:tc>
      </w:tr>
      <w:tr w:rsidR="000327D5" w:rsidRPr="000B323B" w:rsidTr="000327D5">
        <w:trPr>
          <w:trHeight w:val="352"/>
        </w:trPr>
        <w:tc>
          <w:tcPr>
            <w:tcW w:w="2839" w:type="dxa"/>
            <w:tcBorders>
              <w:top w:val="single" w:sz="8" w:space="0" w:color="4F81BD"/>
              <w:left w:val="single" w:sz="8" w:space="0" w:color="4F81BD"/>
              <w:bottom w:val="single" w:sz="8" w:space="0" w:color="4F81BD"/>
              <w:right w:val="single" w:sz="8" w:space="0" w:color="4F81BD"/>
            </w:tcBorders>
            <w:shd w:val="clear" w:color="auto" w:fill="8DB3E2"/>
            <w:tcMar>
              <w:top w:w="80" w:type="dxa"/>
              <w:left w:w="80" w:type="dxa"/>
              <w:bottom w:w="80" w:type="dxa"/>
              <w:right w:w="80" w:type="dxa"/>
            </w:tcMar>
          </w:tcPr>
          <w:p w:rsidR="000327D5" w:rsidRPr="000B323B" w:rsidRDefault="00C764B4" w:rsidP="00143230">
            <w:pPr>
              <w:pStyle w:val="Body"/>
              <w:spacing w:line="240" w:lineRule="auto"/>
              <w:rPr>
                <w:rFonts w:ascii="Calibri" w:hAnsi="Calibri" w:cs="Calibri"/>
                <w:b/>
                <w:bCs/>
              </w:rPr>
            </w:pPr>
            <w:proofErr w:type="spellStart"/>
            <w:r>
              <w:rPr>
                <w:rFonts w:ascii="Calibri" w:hAnsi="Calibri" w:cs="Calibri"/>
                <w:b/>
                <w:bCs/>
              </w:rPr>
              <w:t xml:space="preserve">Mid </w:t>
            </w:r>
            <w:r w:rsidR="00EB3232">
              <w:rPr>
                <w:rFonts w:ascii="Calibri" w:hAnsi="Calibri" w:cs="Calibri"/>
                <w:b/>
                <w:bCs/>
                <w:strike/>
              </w:rPr>
              <w:t xml:space="preserve"> </w:t>
            </w:r>
            <w:r>
              <w:rPr>
                <w:rFonts w:ascii="Calibri" w:hAnsi="Calibri" w:cs="Calibri"/>
                <w:b/>
                <w:bCs/>
                <w:strike/>
              </w:rPr>
              <w:t xml:space="preserve"> </w:t>
            </w:r>
            <w:r w:rsidR="00876FD6">
              <w:rPr>
                <w:rFonts w:ascii="Calibri" w:hAnsi="Calibri" w:cs="Calibri"/>
                <w:b/>
                <w:bCs/>
              </w:rPr>
              <w:t>March</w:t>
            </w:r>
            <w:proofErr w:type="spellEnd"/>
            <w:r w:rsidR="00C313F3" w:rsidRPr="000B323B">
              <w:rPr>
                <w:rFonts w:ascii="Calibri" w:hAnsi="Calibri" w:cs="Calibri"/>
                <w:b/>
                <w:bCs/>
              </w:rPr>
              <w:t>, 20</w:t>
            </w:r>
            <w:r w:rsidR="00BF1A37" w:rsidRPr="000B323B">
              <w:rPr>
                <w:rFonts w:ascii="Calibri" w:hAnsi="Calibri" w:cs="Calibri"/>
                <w:b/>
                <w:bCs/>
              </w:rPr>
              <w:t>20</w:t>
            </w:r>
          </w:p>
        </w:tc>
        <w:tc>
          <w:tcPr>
            <w:tcW w:w="685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EB3232" w:rsidRDefault="00EB3232" w:rsidP="000C52AE">
            <w:pPr>
              <w:pStyle w:val="Body"/>
              <w:spacing w:line="240" w:lineRule="auto"/>
              <w:rPr>
                <w:rFonts w:ascii="Calibri" w:hAnsi="Calibri" w:cs="Calibri"/>
              </w:rPr>
            </w:pPr>
            <w:r>
              <w:rPr>
                <w:rFonts w:ascii="Calibri" w:hAnsi="Calibri" w:cs="Calibri"/>
              </w:rPr>
              <w:t>Submission of f</w:t>
            </w:r>
            <w:r w:rsidR="00DD62A2" w:rsidRPr="000B323B">
              <w:rPr>
                <w:rFonts w:ascii="Calibri" w:hAnsi="Calibri" w:cs="Calibri"/>
              </w:rPr>
              <w:t>irst draft</w:t>
            </w:r>
            <w:r w:rsidR="00BF1A37" w:rsidRPr="000B323B">
              <w:rPr>
                <w:rFonts w:ascii="Calibri" w:hAnsi="Calibri" w:cs="Calibri"/>
              </w:rPr>
              <w:t>s</w:t>
            </w:r>
            <w:r w:rsidR="00DD62A2" w:rsidRPr="000B323B">
              <w:rPr>
                <w:rFonts w:ascii="Calibri" w:hAnsi="Calibri" w:cs="Calibri"/>
              </w:rPr>
              <w:t xml:space="preserve"> of the report</w:t>
            </w:r>
            <w:r w:rsidR="00BF1A37" w:rsidRPr="000B323B">
              <w:rPr>
                <w:rFonts w:ascii="Calibri" w:hAnsi="Calibri" w:cs="Calibri"/>
              </w:rPr>
              <w:t>s</w:t>
            </w:r>
            <w:r>
              <w:rPr>
                <w:rFonts w:ascii="Calibri" w:hAnsi="Calibri" w:cs="Calibri"/>
              </w:rPr>
              <w:t>.</w:t>
            </w:r>
          </w:p>
          <w:p w:rsidR="000327D5" w:rsidRPr="000B323B" w:rsidRDefault="00EB3232" w:rsidP="00143230">
            <w:pPr>
              <w:pStyle w:val="Body"/>
              <w:spacing w:line="240" w:lineRule="auto"/>
              <w:rPr>
                <w:rFonts w:ascii="Calibri" w:hAnsi="Calibri" w:cs="Calibri"/>
              </w:rPr>
            </w:pPr>
            <w:r>
              <w:rPr>
                <w:rFonts w:ascii="Calibri" w:hAnsi="Calibri" w:cs="Calibri"/>
              </w:rPr>
              <w:t>The draft</w:t>
            </w:r>
            <w:r w:rsidR="00537670">
              <w:rPr>
                <w:rFonts w:ascii="Calibri" w:hAnsi="Calibri" w:cs="Calibri"/>
              </w:rPr>
              <w:t xml:space="preserve"> reports will </w:t>
            </w:r>
            <w:r>
              <w:rPr>
                <w:rFonts w:ascii="Calibri" w:hAnsi="Calibri" w:cs="Calibri"/>
              </w:rPr>
              <w:t xml:space="preserve">then </w:t>
            </w:r>
            <w:r w:rsidR="00537670">
              <w:rPr>
                <w:rFonts w:ascii="Calibri" w:hAnsi="Calibri" w:cs="Calibri"/>
              </w:rPr>
              <w:t>be reviewed by U</w:t>
            </w:r>
            <w:r>
              <w:rPr>
                <w:rFonts w:ascii="Calibri" w:hAnsi="Calibri" w:cs="Calibri"/>
              </w:rPr>
              <w:t>NICEF</w:t>
            </w:r>
            <w:r w:rsidR="00537670">
              <w:rPr>
                <w:rFonts w:ascii="Calibri" w:hAnsi="Calibri" w:cs="Calibri"/>
              </w:rPr>
              <w:t>, commented and sent back to the service provider for finalization</w:t>
            </w:r>
            <w:r>
              <w:rPr>
                <w:rFonts w:ascii="Calibri" w:hAnsi="Calibri" w:cs="Calibri"/>
              </w:rPr>
              <w:t>.</w:t>
            </w:r>
          </w:p>
        </w:tc>
      </w:tr>
      <w:tr w:rsidR="000327D5" w:rsidRPr="000B323B" w:rsidTr="00114405">
        <w:trPr>
          <w:trHeight w:val="280"/>
        </w:trPr>
        <w:tc>
          <w:tcPr>
            <w:tcW w:w="2839" w:type="dxa"/>
            <w:tcBorders>
              <w:top w:val="single" w:sz="8" w:space="0" w:color="4F81BD"/>
              <w:left w:val="single" w:sz="8" w:space="0" w:color="4F81BD"/>
              <w:bottom w:val="single" w:sz="8" w:space="0" w:color="4F81BD"/>
              <w:right w:val="single" w:sz="8" w:space="0" w:color="4F81BD"/>
            </w:tcBorders>
            <w:shd w:val="clear" w:color="auto" w:fill="8DB3E2"/>
            <w:tcMar>
              <w:top w:w="80" w:type="dxa"/>
              <w:left w:w="80" w:type="dxa"/>
              <w:bottom w:w="80" w:type="dxa"/>
              <w:right w:w="80" w:type="dxa"/>
            </w:tcMar>
          </w:tcPr>
          <w:p w:rsidR="000327D5" w:rsidRPr="000B323B" w:rsidRDefault="00273D75" w:rsidP="00143230">
            <w:pPr>
              <w:pStyle w:val="Body"/>
              <w:spacing w:line="240" w:lineRule="auto"/>
              <w:rPr>
                <w:rFonts w:ascii="Calibri" w:hAnsi="Calibri" w:cs="Calibri"/>
              </w:rPr>
            </w:pPr>
            <w:proofErr w:type="spellStart"/>
            <w:r>
              <w:rPr>
                <w:rFonts w:ascii="Calibri" w:hAnsi="Calibri" w:cs="Calibri"/>
                <w:b/>
                <w:bCs/>
              </w:rPr>
              <w:t>Mid April</w:t>
            </w:r>
            <w:proofErr w:type="spellEnd"/>
            <w:r w:rsidR="00357426">
              <w:rPr>
                <w:rFonts w:ascii="Calibri" w:hAnsi="Calibri" w:cs="Calibri"/>
                <w:b/>
                <w:bCs/>
              </w:rPr>
              <w:t xml:space="preserve"> </w:t>
            </w:r>
            <w:r w:rsidR="00BF1A37" w:rsidRPr="000B323B">
              <w:rPr>
                <w:rFonts w:ascii="Calibri" w:hAnsi="Calibri" w:cs="Calibri"/>
                <w:b/>
                <w:bCs/>
              </w:rPr>
              <w:t>2020</w:t>
            </w:r>
          </w:p>
        </w:tc>
        <w:tc>
          <w:tcPr>
            <w:tcW w:w="685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EB3232" w:rsidRDefault="00EB3232" w:rsidP="000C52AE">
            <w:pPr>
              <w:pStyle w:val="Body"/>
              <w:spacing w:line="240" w:lineRule="auto"/>
              <w:rPr>
                <w:rFonts w:ascii="Calibri" w:hAnsi="Calibri" w:cs="Calibri"/>
              </w:rPr>
            </w:pPr>
            <w:r>
              <w:rPr>
                <w:rFonts w:ascii="Calibri" w:hAnsi="Calibri" w:cs="Calibri"/>
              </w:rPr>
              <w:t>Submission of f</w:t>
            </w:r>
            <w:r w:rsidR="00DD62A2" w:rsidRPr="000B323B">
              <w:rPr>
                <w:rFonts w:ascii="Calibri" w:hAnsi="Calibri" w:cs="Calibri"/>
              </w:rPr>
              <w:t>inal draft</w:t>
            </w:r>
            <w:r w:rsidR="00BF1A37" w:rsidRPr="000B323B">
              <w:rPr>
                <w:rFonts w:ascii="Calibri" w:hAnsi="Calibri" w:cs="Calibri"/>
              </w:rPr>
              <w:t>s</w:t>
            </w:r>
            <w:r w:rsidR="00DD62A2" w:rsidRPr="000B323B">
              <w:rPr>
                <w:rFonts w:ascii="Calibri" w:hAnsi="Calibri" w:cs="Calibri"/>
              </w:rPr>
              <w:t xml:space="preserve"> of the report</w:t>
            </w:r>
            <w:r w:rsidR="00BF1A37" w:rsidRPr="000B323B">
              <w:rPr>
                <w:rFonts w:ascii="Calibri" w:hAnsi="Calibri" w:cs="Calibri"/>
              </w:rPr>
              <w:t>s</w:t>
            </w:r>
            <w:r w:rsidR="00537670">
              <w:rPr>
                <w:rFonts w:ascii="Calibri" w:hAnsi="Calibri" w:cs="Calibri"/>
              </w:rPr>
              <w:t>.</w:t>
            </w:r>
          </w:p>
          <w:p w:rsidR="000327D5" w:rsidRPr="000B323B" w:rsidRDefault="00537670" w:rsidP="00143230">
            <w:pPr>
              <w:pStyle w:val="Body"/>
              <w:spacing w:line="240" w:lineRule="auto"/>
              <w:rPr>
                <w:rFonts w:ascii="Calibri" w:hAnsi="Calibri" w:cs="Calibri"/>
              </w:rPr>
            </w:pPr>
            <w:r>
              <w:rPr>
                <w:rFonts w:ascii="Calibri" w:hAnsi="Calibri" w:cs="Calibri"/>
              </w:rPr>
              <w:t>Final reports will be checked against the quality criteria and a</w:t>
            </w:r>
            <w:r w:rsidR="00EB3232">
              <w:rPr>
                <w:rFonts w:ascii="Calibri" w:hAnsi="Calibri" w:cs="Calibri"/>
              </w:rPr>
              <w:t>pproved</w:t>
            </w:r>
            <w:r>
              <w:rPr>
                <w:rFonts w:ascii="Calibri" w:hAnsi="Calibri" w:cs="Calibri"/>
              </w:rPr>
              <w:t xml:space="preserve"> after </w:t>
            </w:r>
            <w:r w:rsidR="00EB3232">
              <w:rPr>
                <w:rFonts w:ascii="Calibri" w:hAnsi="Calibri" w:cs="Calibri"/>
              </w:rPr>
              <w:t>confirmation of their</w:t>
            </w:r>
            <w:r>
              <w:rPr>
                <w:rFonts w:ascii="Calibri" w:hAnsi="Calibri" w:cs="Calibri"/>
              </w:rPr>
              <w:t xml:space="preserve"> full compliance</w:t>
            </w:r>
            <w:r w:rsidR="00EA7FA5">
              <w:rPr>
                <w:rFonts w:ascii="Calibri" w:hAnsi="Calibri" w:cs="Calibri"/>
              </w:rPr>
              <w:t xml:space="preserve"> with all quality criteria</w:t>
            </w:r>
            <w:r>
              <w:rPr>
                <w:rFonts w:ascii="Calibri" w:hAnsi="Calibri" w:cs="Calibri"/>
              </w:rPr>
              <w:t xml:space="preserve">. </w:t>
            </w:r>
          </w:p>
        </w:tc>
      </w:tr>
    </w:tbl>
    <w:p w:rsidR="00FC5943" w:rsidRPr="000B323B" w:rsidRDefault="00FC5943" w:rsidP="000C52AE">
      <w:pPr>
        <w:pStyle w:val="Body"/>
        <w:widowControl w:val="0"/>
        <w:spacing w:line="240" w:lineRule="auto"/>
        <w:jc w:val="both"/>
        <w:rPr>
          <w:rFonts w:ascii="Calibri" w:hAnsi="Calibri" w:cs="Calibri"/>
          <w:b/>
          <w:bCs/>
          <w:i/>
          <w:iCs/>
        </w:rPr>
      </w:pPr>
    </w:p>
    <w:p w:rsidR="00FC5943" w:rsidRPr="000B323B" w:rsidRDefault="00AE0AEE"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r w:rsidRPr="000B323B">
        <w:rPr>
          <w:rFonts w:ascii="Calibri" w:hAnsi="Calibri" w:cs="Calibri"/>
          <w:b/>
          <w:sz w:val="22"/>
          <w:szCs w:val="22"/>
          <w:u w:val="single"/>
        </w:rPr>
        <w:t>Payments</w:t>
      </w:r>
    </w:p>
    <w:p w:rsidR="005531FC" w:rsidRPr="000B323B" w:rsidRDefault="005531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FC5943" w:rsidRPr="000B323B" w:rsidRDefault="00BF1A37" w:rsidP="00143230">
      <w:pPr>
        <w:pStyle w:val="Body"/>
        <w:numPr>
          <w:ilvl w:val="0"/>
          <w:numId w:val="4"/>
        </w:numPr>
        <w:tabs>
          <w:tab w:val="num" w:pos="720"/>
        </w:tabs>
        <w:spacing w:line="240" w:lineRule="auto"/>
        <w:ind w:left="720" w:hanging="360"/>
        <w:jc w:val="both"/>
        <w:rPr>
          <w:rFonts w:ascii="Calibri" w:hAnsi="Calibri" w:cs="Calibri"/>
          <w:iCs/>
          <w:lang w:val="it-IT"/>
        </w:rPr>
      </w:pPr>
      <w:r w:rsidRPr="000B323B">
        <w:rPr>
          <w:rFonts w:ascii="Calibri" w:hAnsi="Calibri" w:cs="Calibri"/>
          <w:lang w:val="it-IT"/>
        </w:rPr>
        <w:t>3</w:t>
      </w:r>
      <w:r w:rsidR="00E23B5C" w:rsidRPr="000B323B">
        <w:rPr>
          <w:rFonts w:ascii="Calibri" w:hAnsi="Calibri" w:cs="Calibri"/>
          <w:lang w:val="it-IT"/>
        </w:rPr>
        <w:t>0</w:t>
      </w:r>
      <w:r w:rsidR="004D5192" w:rsidRPr="000B323B">
        <w:rPr>
          <w:rFonts w:ascii="Calibri" w:hAnsi="Calibri" w:cs="Calibri"/>
          <w:lang w:val="it-IT"/>
        </w:rPr>
        <w:t xml:space="preserve">% </w:t>
      </w:r>
      <w:r w:rsidR="00DD62A2" w:rsidRPr="000B323B">
        <w:rPr>
          <w:rFonts w:ascii="Calibri" w:hAnsi="Calibri" w:cs="Calibri"/>
          <w:lang w:val="it-IT"/>
        </w:rPr>
        <w:t xml:space="preserve">after delivering </w:t>
      </w:r>
      <w:r w:rsidRPr="000B323B">
        <w:rPr>
          <w:rFonts w:ascii="Calibri" w:hAnsi="Calibri" w:cs="Calibri"/>
          <w:lang w:val="it-IT"/>
        </w:rPr>
        <w:t xml:space="preserve">all </w:t>
      </w:r>
      <w:r w:rsidR="009468A0" w:rsidRPr="000B323B">
        <w:rPr>
          <w:rFonts w:ascii="Calibri" w:hAnsi="Calibri" w:cs="Calibri"/>
          <w:lang w:val="it-IT"/>
        </w:rPr>
        <w:t xml:space="preserve">the </w:t>
      </w:r>
      <w:r w:rsidR="000B323B" w:rsidRPr="000B323B">
        <w:rPr>
          <w:rFonts w:ascii="Calibri" w:hAnsi="Calibri" w:cs="Calibri"/>
        </w:rPr>
        <w:t>first</w:t>
      </w:r>
      <w:r w:rsidRPr="000B323B">
        <w:rPr>
          <w:rFonts w:ascii="Calibri" w:hAnsi="Calibri" w:cs="Calibri"/>
        </w:rPr>
        <w:t xml:space="preserve"> drafts of the reports in English</w:t>
      </w:r>
      <w:r w:rsidR="00EA7FA5">
        <w:rPr>
          <w:rFonts w:ascii="Calibri" w:hAnsi="Calibri" w:cs="Calibri"/>
        </w:rPr>
        <w:t xml:space="preserve"> language;</w:t>
      </w:r>
    </w:p>
    <w:p w:rsidR="00FC5943" w:rsidRPr="000B323B" w:rsidRDefault="00E23B5C" w:rsidP="00143230">
      <w:pPr>
        <w:pStyle w:val="Body"/>
        <w:numPr>
          <w:ilvl w:val="0"/>
          <w:numId w:val="5"/>
        </w:numPr>
        <w:tabs>
          <w:tab w:val="num" w:pos="720"/>
        </w:tabs>
        <w:spacing w:line="240" w:lineRule="auto"/>
        <w:ind w:left="720" w:hanging="360"/>
        <w:jc w:val="both"/>
        <w:rPr>
          <w:rFonts w:ascii="Calibri" w:hAnsi="Calibri" w:cs="Calibri"/>
          <w:iCs/>
          <w:lang w:val="it-IT"/>
        </w:rPr>
      </w:pPr>
      <w:r w:rsidRPr="000B323B">
        <w:rPr>
          <w:rFonts w:ascii="Calibri" w:hAnsi="Calibri" w:cs="Calibri"/>
          <w:lang w:val="it-IT"/>
        </w:rPr>
        <w:t>50</w:t>
      </w:r>
      <w:r w:rsidR="004D5192" w:rsidRPr="000B323B">
        <w:rPr>
          <w:rFonts w:ascii="Calibri" w:hAnsi="Calibri" w:cs="Calibri"/>
          <w:lang w:val="it-IT"/>
        </w:rPr>
        <w:t xml:space="preserve">% after </w:t>
      </w:r>
      <w:r w:rsidR="00DD62A2" w:rsidRPr="000B323B">
        <w:rPr>
          <w:rFonts w:ascii="Calibri" w:hAnsi="Calibri" w:cs="Calibri"/>
          <w:lang w:val="it-IT"/>
        </w:rPr>
        <w:t>delivering the final report</w:t>
      </w:r>
      <w:r w:rsidR="00D41EC7" w:rsidRPr="000B323B">
        <w:rPr>
          <w:rFonts w:ascii="Calibri" w:hAnsi="Calibri" w:cs="Calibri"/>
          <w:lang w:val="it-IT"/>
        </w:rPr>
        <w:t>s</w:t>
      </w:r>
      <w:r w:rsidR="00DC097A">
        <w:rPr>
          <w:rFonts w:ascii="Calibri" w:hAnsi="Calibri" w:cs="Calibri"/>
          <w:lang w:val="it-IT"/>
        </w:rPr>
        <w:t xml:space="preserve"> in English </w:t>
      </w:r>
      <w:r w:rsidR="00EA7FA5">
        <w:rPr>
          <w:rFonts w:ascii="Calibri" w:hAnsi="Calibri" w:cs="Calibri"/>
          <w:lang w:val="it-IT"/>
        </w:rPr>
        <w:t>language;</w:t>
      </w:r>
    </w:p>
    <w:p w:rsidR="00BF1A37" w:rsidRPr="000B323B" w:rsidRDefault="00BF1A37" w:rsidP="00143230">
      <w:pPr>
        <w:pStyle w:val="Body"/>
        <w:numPr>
          <w:ilvl w:val="0"/>
          <w:numId w:val="5"/>
        </w:numPr>
        <w:tabs>
          <w:tab w:val="num" w:pos="720"/>
        </w:tabs>
        <w:spacing w:line="240" w:lineRule="auto"/>
        <w:ind w:left="720" w:hanging="360"/>
        <w:jc w:val="both"/>
        <w:rPr>
          <w:rFonts w:ascii="Calibri" w:hAnsi="Calibri" w:cs="Calibri"/>
          <w:iCs/>
          <w:lang w:val="it-IT"/>
        </w:rPr>
      </w:pPr>
      <w:r w:rsidRPr="000B323B">
        <w:rPr>
          <w:rFonts w:ascii="Calibri" w:hAnsi="Calibri" w:cs="Calibri"/>
          <w:iCs/>
          <w:lang w:val="it-IT"/>
        </w:rPr>
        <w:t xml:space="preserve">20% </w:t>
      </w:r>
      <w:r w:rsidR="00D41EC7" w:rsidRPr="000B323B">
        <w:rPr>
          <w:rFonts w:ascii="Calibri" w:hAnsi="Calibri" w:cs="Calibri"/>
          <w:lang w:val="it-IT"/>
        </w:rPr>
        <w:t xml:space="preserve">after delivering the final reports </w:t>
      </w:r>
      <w:r w:rsidR="00EA7FA5">
        <w:rPr>
          <w:rFonts w:ascii="Calibri" w:hAnsi="Calibri" w:cs="Calibri"/>
          <w:lang w:val="it-IT"/>
        </w:rPr>
        <w:t>in Georgian language.</w:t>
      </w:r>
    </w:p>
    <w:p w:rsidR="00B46216" w:rsidRPr="000B323B" w:rsidRDefault="00B46216" w:rsidP="00143230">
      <w:pPr>
        <w:pStyle w:val="Body"/>
        <w:spacing w:line="240" w:lineRule="auto"/>
        <w:jc w:val="both"/>
        <w:rPr>
          <w:rFonts w:ascii="Calibri" w:hAnsi="Calibri" w:cs="Calibri"/>
          <w:iCs/>
          <w:lang w:val="it-IT"/>
        </w:rPr>
      </w:pPr>
    </w:p>
    <w:p w:rsidR="00B46216" w:rsidRPr="00B13033" w:rsidRDefault="00074868" w:rsidP="00143230">
      <w:pPr>
        <w:pStyle w:val="Body"/>
        <w:spacing w:line="240" w:lineRule="auto"/>
        <w:jc w:val="both"/>
        <w:rPr>
          <w:rFonts w:ascii="Calibri" w:hAnsi="Calibri" w:cs="Calibri"/>
          <w:b/>
          <w:iCs/>
          <w:u w:val="single"/>
          <w:lang w:val="it-IT"/>
        </w:rPr>
      </w:pPr>
      <w:r>
        <w:rPr>
          <w:rFonts w:ascii="Calibri" w:hAnsi="Calibri" w:cs="Calibri"/>
          <w:b/>
          <w:iCs/>
          <w:u w:val="single"/>
          <w:lang w:val="it-IT"/>
        </w:rPr>
        <w:t>Selection</w:t>
      </w:r>
      <w:r w:rsidR="00B46216" w:rsidRPr="00B13033">
        <w:rPr>
          <w:rFonts w:ascii="Calibri" w:hAnsi="Calibri" w:cs="Calibri"/>
          <w:b/>
          <w:iCs/>
          <w:u w:val="single"/>
          <w:lang w:val="it-IT"/>
        </w:rPr>
        <w:t xml:space="preserve"> criteria </w:t>
      </w:r>
    </w:p>
    <w:tbl>
      <w:tblPr>
        <w:tblpPr w:leftFromText="180" w:rightFromText="180" w:vertAnchor="text" w:horzAnchor="margin" w:tblpX="-10" w:tblpY="398"/>
        <w:tblW w:w="9776" w:type="dxa"/>
        <w:tblLayout w:type="fixed"/>
        <w:tblLook w:val="04A0" w:firstRow="1" w:lastRow="0" w:firstColumn="1" w:lastColumn="0" w:noHBand="0" w:noVBand="1"/>
      </w:tblPr>
      <w:tblGrid>
        <w:gridCol w:w="562"/>
        <w:gridCol w:w="1701"/>
        <w:gridCol w:w="6192"/>
        <w:gridCol w:w="1321"/>
      </w:tblGrid>
      <w:tr w:rsidR="00B46216" w:rsidRPr="000B323B" w:rsidTr="00333BC7">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216" w:rsidRPr="000B323B" w:rsidRDefault="00B46216" w:rsidP="00143230">
            <w:pPr>
              <w:pStyle w:val="Body"/>
              <w:spacing w:line="240" w:lineRule="auto"/>
              <w:jc w:val="both"/>
              <w:rPr>
                <w:rFonts w:ascii="Calibri" w:hAnsi="Calibri" w:cs="Calibri"/>
                <w:b/>
                <w:bCs/>
                <w:i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46216" w:rsidRPr="00074868" w:rsidRDefault="00074868" w:rsidP="00143230">
            <w:pPr>
              <w:pStyle w:val="Body"/>
              <w:spacing w:line="240" w:lineRule="auto"/>
              <w:jc w:val="both"/>
              <w:rPr>
                <w:rFonts w:ascii="Calibri" w:hAnsi="Calibri" w:cs="Calibri"/>
                <w:b/>
                <w:bCs/>
                <w:iCs/>
              </w:rPr>
            </w:pPr>
            <w:r w:rsidRPr="00745BBD">
              <w:rPr>
                <w:rFonts w:ascii="Calibri" w:hAnsi="Calibri"/>
                <w:b/>
                <w:lang w:val="it-IT"/>
              </w:rPr>
              <w:t xml:space="preserve">Selection </w:t>
            </w:r>
            <w:r w:rsidR="00B46216" w:rsidRPr="00074868">
              <w:rPr>
                <w:rFonts w:ascii="Calibri" w:hAnsi="Calibri" w:cs="Calibri"/>
                <w:b/>
                <w:bCs/>
                <w:iCs/>
              </w:rPr>
              <w:t>Criteria</w:t>
            </w:r>
          </w:p>
        </w:tc>
        <w:tc>
          <w:tcPr>
            <w:tcW w:w="6192" w:type="dxa"/>
            <w:tcBorders>
              <w:top w:val="single" w:sz="4" w:space="0" w:color="auto"/>
              <w:left w:val="nil"/>
              <w:bottom w:val="single" w:sz="4" w:space="0" w:color="auto"/>
              <w:right w:val="single" w:sz="4" w:space="0" w:color="auto"/>
            </w:tcBorders>
            <w:shd w:val="clear" w:color="auto" w:fill="auto"/>
            <w:vAlign w:val="center"/>
          </w:tcPr>
          <w:p w:rsidR="00B46216" w:rsidRPr="00074868" w:rsidRDefault="00074868" w:rsidP="00143230">
            <w:pPr>
              <w:pStyle w:val="Body"/>
              <w:spacing w:line="240" w:lineRule="auto"/>
              <w:rPr>
                <w:rFonts w:ascii="Calibri" w:hAnsi="Calibri" w:cs="Calibri"/>
                <w:iCs/>
              </w:rPr>
            </w:pPr>
            <w:r w:rsidRPr="00745BBD">
              <w:rPr>
                <w:rFonts w:ascii="Calibri" w:hAnsi="Calibri"/>
                <w:b/>
                <w:lang w:val="it-IT"/>
              </w:rPr>
              <w:t xml:space="preserve">Selection </w:t>
            </w:r>
            <w:r w:rsidR="00B46216" w:rsidRPr="00074868">
              <w:rPr>
                <w:rFonts w:ascii="Calibri" w:hAnsi="Calibri" w:cs="Calibri"/>
                <w:b/>
                <w:bCs/>
                <w:iCs/>
              </w:rPr>
              <w:t xml:space="preserve"> Criteria Description</w:t>
            </w:r>
          </w:p>
        </w:tc>
        <w:tc>
          <w:tcPr>
            <w:tcW w:w="1321" w:type="dxa"/>
            <w:tcBorders>
              <w:top w:val="single" w:sz="4" w:space="0" w:color="auto"/>
              <w:left w:val="nil"/>
              <w:bottom w:val="single" w:sz="4" w:space="0" w:color="auto"/>
              <w:right w:val="single" w:sz="4" w:space="0" w:color="auto"/>
            </w:tcBorders>
          </w:tcPr>
          <w:p w:rsidR="00B46216" w:rsidRPr="000B323B" w:rsidRDefault="00B46216" w:rsidP="00143230">
            <w:pPr>
              <w:pStyle w:val="Body"/>
              <w:spacing w:line="240" w:lineRule="auto"/>
              <w:rPr>
                <w:rFonts w:ascii="Calibri" w:hAnsi="Calibri" w:cs="Calibri"/>
                <w:iCs/>
              </w:rPr>
            </w:pPr>
            <w:r w:rsidRPr="000B323B">
              <w:rPr>
                <w:rFonts w:ascii="Calibri" w:hAnsi="Calibri" w:cs="Calibri"/>
                <w:b/>
                <w:bCs/>
                <w:iCs/>
              </w:rPr>
              <w:t>Score Percentage</w:t>
            </w:r>
          </w:p>
        </w:tc>
      </w:tr>
      <w:tr w:rsidR="00B46216" w:rsidRPr="000B323B" w:rsidTr="00333BC7">
        <w:trPr>
          <w:trHeight w:val="997"/>
        </w:trPr>
        <w:tc>
          <w:tcPr>
            <w:tcW w:w="562" w:type="dxa"/>
            <w:tcBorders>
              <w:top w:val="nil"/>
              <w:left w:val="single" w:sz="4" w:space="0" w:color="auto"/>
              <w:bottom w:val="single" w:sz="4" w:space="0" w:color="auto"/>
              <w:right w:val="single" w:sz="4" w:space="0" w:color="auto"/>
            </w:tcBorders>
            <w:shd w:val="clear" w:color="auto" w:fill="auto"/>
            <w:noWrap/>
            <w:vAlign w:val="center"/>
          </w:tcPr>
          <w:p w:rsidR="00B46216" w:rsidRPr="000B323B" w:rsidRDefault="00B46216" w:rsidP="00143230">
            <w:pPr>
              <w:pStyle w:val="Body"/>
              <w:spacing w:line="240" w:lineRule="auto"/>
              <w:jc w:val="both"/>
              <w:rPr>
                <w:rFonts w:ascii="Calibri" w:hAnsi="Calibri" w:cs="Calibri"/>
                <w:b/>
                <w:bCs/>
                <w:iCs/>
              </w:rPr>
            </w:pPr>
            <w:r w:rsidRPr="000B323B">
              <w:rPr>
                <w:rFonts w:ascii="Calibri" w:hAnsi="Calibri" w:cs="Calibri"/>
                <w:b/>
                <w:bCs/>
                <w:iCs/>
              </w:rPr>
              <w:t>1.</w:t>
            </w:r>
          </w:p>
        </w:tc>
        <w:tc>
          <w:tcPr>
            <w:tcW w:w="1701" w:type="dxa"/>
            <w:tcBorders>
              <w:top w:val="nil"/>
              <w:left w:val="nil"/>
              <w:bottom w:val="single" w:sz="4" w:space="0" w:color="auto"/>
              <w:right w:val="single" w:sz="4" w:space="0" w:color="auto"/>
            </w:tcBorders>
            <w:shd w:val="clear" w:color="auto" w:fill="auto"/>
            <w:vAlign w:val="center"/>
          </w:tcPr>
          <w:p w:rsidR="00B46216" w:rsidRPr="000B323B" w:rsidRDefault="00687FDD" w:rsidP="00143230">
            <w:pPr>
              <w:pStyle w:val="Body"/>
              <w:spacing w:line="240" w:lineRule="auto"/>
              <w:jc w:val="both"/>
              <w:rPr>
                <w:rFonts w:ascii="Calibri" w:hAnsi="Calibri" w:cs="Calibri"/>
                <w:b/>
                <w:bCs/>
                <w:iCs/>
              </w:rPr>
            </w:pPr>
            <w:r>
              <w:rPr>
                <w:rFonts w:ascii="Calibri" w:hAnsi="Calibri" w:cs="Calibri"/>
                <w:b/>
                <w:bCs/>
                <w:iCs/>
              </w:rPr>
              <w:t>Company’s e</w:t>
            </w:r>
            <w:r w:rsidR="00B46216" w:rsidRPr="000B323B">
              <w:rPr>
                <w:rFonts w:ascii="Calibri" w:hAnsi="Calibri" w:cs="Calibri"/>
                <w:b/>
                <w:bCs/>
                <w:iCs/>
              </w:rPr>
              <w:t>xperience</w:t>
            </w:r>
          </w:p>
        </w:tc>
        <w:tc>
          <w:tcPr>
            <w:tcW w:w="6192" w:type="dxa"/>
            <w:tcBorders>
              <w:top w:val="nil"/>
              <w:left w:val="nil"/>
              <w:bottom w:val="single" w:sz="4" w:space="0" w:color="auto"/>
              <w:right w:val="single" w:sz="4" w:space="0" w:color="auto"/>
            </w:tcBorders>
            <w:shd w:val="clear" w:color="auto" w:fill="auto"/>
            <w:vAlign w:val="center"/>
          </w:tcPr>
          <w:p w:rsidR="00B46216" w:rsidRPr="000B323B" w:rsidRDefault="00B46216" w:rsidP="00143230">
            <w:pPr>
              <w:pStyle w:val="Body"/>
              <w:numPr>
                <w:ilvl w:val="0"/>
                <w:numId w:val="12"/>
              </w:numPr>
              <w:spacing w:line="240" w:lineRule="auto"/>
              <w:rPr>
                <w:rFonts w:ascii="Calibri" w:hAnsi="Calibri" w:cs="Calibri"/>
                <w:iCs/>
              </w:rPr>
            </w:pPr>
            <w:r w:rsidRPr="000B323B">
              <w:rPr>
                <w:rFonts w:ascii="Calibri" w:hAnsi="Calibri" w:cs="Calibri"/>
                <w:iCs/>
              </w:rPr>
              <w:t>Minimum five years of experience</w:t>
            </w:r>
            <w:r w:rsidR="000B323B" w:rsidRPr="000B323B">
              <w:rPr>
                <w:rFonts w:ascii="Calibri" w:hAnsi="Calibri" w:cs="Calibri"/>
                <w:iCs/>
              </w:rPr>
              <w:t xml:space="preserve"> in depth research </w:t>
            </w:r>
          </w:p>
          <w:p w:rsidR="000B323B" w:rsidRPr="000B323B" w:rsidRDefault="00B46216" w:rsidP="00143230">
            <w:pPr>
              <w:pStyle w:val="Body"/>
              <w:numPr>
                <w:ilvl w:val="0"/>
                <w:numId w:val="12"/>
              </w:numPr>
              <w:spacing w:line="240" w:lineRule="auto"/>
              <w:rPr>
                <w:rFonts w:ascii="Calibri" w:hAnsi="Calibri" w:cs="Calibri"/>
                <w:iCs/>
              </w:rPr>
            </w:pPr>
            <w:r w:rsidRPr="000B323B">
              <w:rPr>
                <w:rFonts w:ascii="Calibri" w:hAnsi="Calibri" w:cs="Calibri"/>
                <w:iCs/>
              </w:rPr>
              <w:t>At least five years of experience in data analysis</w:t>
            </w:r>
          </w:p>
          <w:p w:rsidR="00B46216" w:rsidRPr="000B323B" w:rsidRDefault="00B46216" w:rsidP="00143230">
            <w:pPr>
              <w:pStyle w:val="Body"/>
              <w:numPr>
                <w:ilvl w:val="0"/>
                <w:numId w:val="12"/>
              </w:numPr>
              <w:spacing w:line="240" w:lineRule="auto"/>
              <w:rPr>
                <w:rFonts w:ascii="Calibri" w:hAnsi="Calibri" w:cs="Calibri"/>
                <w:iCs/>
              </w:rPr>
            </w:pPr>
            <w:r w:rsidRPr="000B323B">
              <w:rPr>
                <w:rFonts w:ascii="Calibri" w:hAnsi="Calibri" w:cs="Calibri"/>
                <w:iCs/>
              </w:rPr>
              <w:t>Experience of working with Household Surveys, Panel Surveys, large datasets</w:t>
            </w:r>
          </w:p>
          <w:p w:rsidR="007E0843" w:rsidRPr="000B323B" w:rsidRDefault="00140C59" w:rsidP="00143230">
            <w:pPr>
              <w:pStyle w:val="Body"/>
              <w:numPr>
                <w:ilvl w:val="0"/>
                <w:numId w:val="12"/>
              </w:numPr>
              <w:spacing w:line="240" w:lineRule="auto"/>
              <w:rPr>
                <w:rFonts w:ascii="Calibri" w:hAnsi="Calibri" w:cs="Calibri"/>
                <w:iCs/>
              </w:rPr>
            </w:pPr>
            <w:r>
              <w:rPr>
                <w:rFonts w:ascii="Calibri" w:hAnsi="Calibri" w:cs="Calibri"/>
                <w:iCs/>
              </w:rPr>
              <w:t>Documented k</w:t>
            </w:r>
            <w:r w:rsidR="00B46216" w:rsidRPr="000B323B">
              <w:rPr>
                <w:rFonts w:ascii="Calibri" w:hAnsi="Calibri" w:cs="Calibri"/>
                <w:iCs/>
              </w:rPr>
              <w:t xml:space="preserve">nowledge </w:t>
            </w:r>
            <w:r w:rsidR="00FF448E">
              <w:rPr>
                <w:rFonts w:ascii="Calibri" w:hAnsi="Calibri" w:cs="Calibri"/>
                <w:iCs/>
              </w:rPr>
              <w:t xml:space="preserve">of </w:t>
            </w:r>
            <w:r w:rsidR="001A458A">
              <w:rPr>
                <w:rFonts w:ascii="Calibri" w:hAnsi="Calibri" w:cs="Calibri"/>
                <w:iCs/>
              </w:rPr>
              <w:t xml:space="preserve">research directions mentioned in the objectives of the </w:t>
            </w:r>
            <w:proofErr w:type="spellStart"/>
            <w:r w:rsidR="001A458A">
              <w:rPr>
                <w:rFonts w:ascii="Calibri" w:hAnsi="Calibri" w:cs="Calibri"/>
                <w:iCs/>
              </w:rPr>
              <w:t>ToR</w:t>
            </w:r>
            <w:proofErr w:type="spellEnd"/>
            <w:r w:rsidR="001A458A">
              <w:rPr>
                <w:rFonts w:ascii="Calibri" w:hAnsi="Calibri" w:cs="Calibri"/>
                <w:iCs/>
              </w:rPr>
              <w:t xml:space="preserve"> (e.g. </w:t>
            </w:r>
            <w:r w:rsidR="00B46216" w:rsidRPr="000B323B">
              <w:rPr>
                <w:rFonts w:ascii="Calibri" w:hAnsi="Calibri" w:cs="Calibri"/>
                <w:iCs/>
              </w:rPr>
              <w:t>health</w:t>
            </w:r>
            <w:r w:rsidR="001A458A">
              <w:rPr>
                <w:rFonts w:ascii="Calibri" w:hAnsi="Calibri" w:cs="Calibri"/>
                <w:iCs/>
              </w:rPr>
              <w:t xml:space="preserve">, </w:t>
            </w:r>
            <w:r w:rsidR="00B46216" w:rsidRPr="000B323B">
              <w:rPr>
                <w:rFonts w:ascii="Calibri" w:hAnsi="Calibri" w:cs="Calibri"/>
                <w:iCs/>
              </w:rPr>
              <w:t xml:space="preserve">education, violence, early childhood development and </w:t>
            </w:r>
            <w:r w:rsidR="00BE43A7">
              <w:rPr>
                <w:rFonts w:ascii="Calibri" w:hAnsi="Calibri" w:cs="Calibri"/>
                <w:iCs/>
              </w:rPr>
              <w:t>WASH</w:t>
            </w:r>
            <w:r w:rsidR="005041B7">
              <w:rPr>
                <w:rFonts w:ascii="Calibri" w:hAnsi="Calibri" w:cs="Calibri"/>
                <w:iCs/>
              </w:rPr>
              <w:t>)</w:t>
            </w:r>
            <w:r w:rsidR="00BE43A7" w:rsidRPr="000B323B">
              <w:rPr>
                <w:rFonts w:ascii="Calibri" w:hAnsi="Calibri" w:cs="Calibri"/>
                <w:iCs/>
              </w:rPr>
              <w:t xml:space="preserve"> </w:t>
            </w:r>
            <w:r w:rsidR="00FF448E" w:rsidRPr="005041B7">
              <w:rPr>
                <w:rFonts w:ascii="Calibri" w:hAnsi="Calibri" w:cs="Calibri"/>
                <w:b/>
                <w:iCs/>
              </w:rPr>
              <w:t>for which the company</w:t>
            </w:r>
            <w:r w:rsidR="00FF448E" w:rsidRPr="00745BBD">
              <w:rPr>
                <w:rFonts w:ascii="Calibri" w:hAnsi="Calibri"/>
                <w:b/>
              </w:rPr>
              <w:t xml:space="preserve"> is </w:t>
            </w:r>
            <w:r w:rsidR="00FF448E" w:rsidRPr="005041B7">
              <w:rPr>
                <w:rFonts w:ascii="Calibri" w:hAnsi="Calibri" w:cs="Calibri"/>
                <w:b/>
                <w:iCs/>
              </w:rPr>
              <w:t>applying</w:t>
            </w:r>
          </w:p>
          <w:p w:rsidR="007E0843" w:rsidRPr="000B323B" w:rsidRDefault="007E0843" w:rsidP="00143230">
            <w:pPr>
              <w:pStyle w:val="Body"/>
              <w:spacing w:line="240" w:lineRule="auto"/>
              <w:rPr>
                <w:rFonts w:ascii="Calibri" w:hAnsi="Calibri" w:cs="Calibri"/>
                <w:iCs/>
              </w:rPr>
            </w:pPr>
          </w:p>
          <w:p w:rsidR="007E0843" w:rsidRPr="000B323B" w:rsidRDefault="007E0843" w:rsidP="00143230">
            <w:pPr>
              <w:pStyle w:val="Body"/>
              <w:spacing w:line="240" w:lineRule="auto"/>
              <w:rPr>
                <w:rFonts w:ascii="Calibri" w:hAnsi="Calibri" w:cs="Calibri"/>
                <w:iCs/>
              </w:rPr>
            </w:pPr>
            <w:r w:rsidRPr="000B323B">
              <w:rPr>
                <w:rFonts w:ascii="Calibri" w:hAnsi="Calibri" w:cs="Calibri"/>
                <w:iCs/>
              </w:rPr>
              <w:t>The tenderer must provide references for at least five projects</w:t>
            </w:r>
          </w:p>
          <w:p w:rsidR="007E0843" w:rsidRPr="000B323B" w:rsidRDefault="007E0843" w:rsidP="00143230">
            <w:pPr>
              <w:pStyle w:val="Body"/>
              <w:spacing w:line="240" w:lineRule="auto"/>
              <w:rPr>
                <w:rFonts w:ascii="Calibri" w:hAnsi="Calibri" w:cs="Calibri"/>
                <w:iCs/>
              </w:rPr>
            </w:pPr>
            <w:r w:rsidRPr="000B323B">
              <w:rPr>
                <w:rFonts w:ascii="Calibri" w:hAnsi="Calibri" w:cs="Calibri"/>
                <w:iCs/>
              </w:rPr>
              <w:t>delivered in the last five years</w:t>
            </w:r>
            <w:r w:rsidR="00176A4D" w:rsidRPr="000B323B">
              <w:rPr>
                <w:rFonts w:ascii="Calibri" w:hAnsi="Calibri" w:cs="Calibri"/>
                <w:iCs/>
              </w:rPr>
              <w:t xml:space="preserve"> </w:t>
            </w:r>
          </w:p>
          <w:p w:rsidR="007E0843" w:rsidRPr="000B323B" w:rsidRDefault="007E0843" w:rsidP="00143230">
            <w:pPr>
              <w:pStyle w:val="Body"/>
              <w:spacing w:line="240" w:lineRule="auto"/>
              <w:rPr>
                <w:rFonts w:ascii="Calibri" w:hAnsi="Calibri" w:cs="Calibri"/>
                <w:iCs/>
              </w:rPr>
            </w:pPr>
          </w:p>
        </w:tc>
        <w:tc>
          <w:tcPr>
            <w:tcW w:w="1321" w:type="dxa"/>
            <w:tcBorders>
              <w:top w:val="nil"/>
              <w:left w:val="nil"/>
              <w:bottom w:val="single" w:sz="4" w:space="0" w:color="auto"/>
              <w:right w:val="single" w:sz="4" w:space="0" w:color="auto"/>
            </w:tcBorders>
          </w:tcPr>
          <w:p w:rsidR="00B46216" w:rsidRPr="000B323B" w:rsidRDefault="00B46216" w:rsidP="00143230">
            <w:pPr>
              <w:pStyle w:val="Body"/>
              <w:spacing w:line="240" w:lineRule="auto"/>
              <w:rPr>
                <w:rFonts w:ascii="Calibri" w:hAnsi="Calibri" w:cs="Calibri"/>
                <w:iCs/>
              </w:rPr>
            </w:pPr>
          </w:p>
          <w:p w:rsidR="00B46216" w:rsidRPr="000B323B" w:rsidRDefault="00B46216" w:rsidP="00143230">
            <w:pPr>
              <w:pStyle w:val="Body"/>
              <w:spacing w:line="240" w:lineRule="auto"/>
              <w:rPr>
                <w:rFonts w:ascii="Calibri" w:hAnsi="Calibri" w:cs="Calibri"/>
                <w:iCs/>
              </w:rPr>
            </w:pPr>
            <w:r w:rsidRPr="000B323B">
              <w:rPr>
                <w:rFonts w:ascii="Calibri" w:hAnsi="Calibri" w:cs="Calibri"/>
                <w:iCs/>
              </w:rPr>
              <w:t xml:space="preserve">Max. </w:t>
            </w:r>
            <w:r w:rsidR="00931154">
              <w:rPr>
                <w:rFonts w:ascii="Calibri" w:hAnsi="Calibri" w:cs="Calibri"/>
                <w:iCs/>
              </w:rPr>
              <w:t>30</w:t>
            </w:r>
            <w:r w:rsidRPr="000B323B">
              <w:rPr>
                <w:rFonts w:ascii="Calibri" w:hAnsi="Calibri" w:cs="Calibri"/>
                <w:iCs/>
              </w:rPr>
              <w:t>%</w:t>
            </w:r>
          </w:p>
        </w:tc>
      </w:tr>
      <w:tr w:rsidR="00B46216" w:rsidRPr="000B323B" w:rsidTr="00333BC7">
        <w:trPr>
          <w:trHeight w:val="71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46216" w:rsidRPr="000B323B" w:rsidRDefault="00B46216" w:rsidP="00143230">
            <w:pPr>
              <w:pStyle w:val="Body"/>
              <w:spacing w:line="240" w:lineRule="auto"/>
              <w:jc w:val="both"/>
              <w:rPr>
                <w:rFonts w:ascii="Calibri" w:hAnsi="Calibri" w:cs="Calibri"/>
                <w:b/>
                <w:bCs/>
                <w:iCs/>
              </w:rPr>
            </w:pPr>
            <w:r w:rsidRPr="000B323B">
              <w:rPr>
                <w:rFonts w:ascii="Calibri" w:hAnsi="Calibri" w:cs="Calibri"/>
                <w:b/>
                <w:bCs/>
                <w:iCs/>
              </w:rPr>
              <w:t>2.</w:t>
            </w:r>
          </w:p>
        </w:tc>
        <w:tc>
          <w:tcPr>
            <w:tcW w:w="1701" w:type="dxa"/>
            <w:tcBorders>
              <w:top w:val="nil"/>
              <w:left w:val="nil"/>
              <w:bottom w:val="single" w:sz="4" w:space="0" w:color="auto"/>
              <w:right w:val="single" w:sz="4" w:space="0" w:color="auto"/>
            </w:tcBorders>
            <w:shd w:val="clear" w:color="auto" w:fill="auto"/>
            <w:vAlign w:val="center"/>
          </w:tcPr>
          <w:p w:rsidR="00B46216" w:rsidRPr="000B323B" w:rsidRDefault="00687FDD" w:rsidP="000C52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r>
              <w:rPr>
                <w:rFonts w:ascii="Calibri" w:hAnsi="Calibri" w:cs="Calibri"/>
                <w:b/>
                <w:bCs/>
                <w:iCs/>
                <w:color w:val="000000"/>
                <w:sz w:val="22"/>
                <w:szCs w:val="22"/>
                <w:u w:color="000000"/>
              </w:rPr>
              <w:t>Research team qualifications</w:t>
            </w:r>
          </w:p>
          <w:p w:rsidR="00B46216" w:rsidRPr="000B323B" w:rsidRDefault="00B46216" w:rsidP="00143230">
            <w:pPr>
              <w:pStyle w:val="Body"/>
              <w:spacing w:line="240" w:lineRule="auto"/>
              <w:jc w:val="both"/>
              <w:rPr>
                <w:rFonts w:ascii="Calibri" w:hAnsi="Calibri" w:cs="Calibri"/>
                <w:b/>
                <w:bCs/>
                <w:iCs/>
              </w:rPr>
            </w:pPr>
          </w:p>
        </w:tc>
        <w:tc>
          <w:tcPr>
            <w:tcW w:w="6192" w:type="dxa"/>
            <w:tcBorders>
              <w:top w:val="nil"/>
              <w:left w:val="nil"/>
              <w:bottom w:val="single" w:sz="4" w:space="0" w:color="auto"/>
              <w:right w:val="single" w:sz="4" w:space="0" w:color="auto"/>
            </w:tcBorders>
            <w:shd w:val="clear" w:color="auto" w:fill="auto"/>
            <w:vAlign w:val="center"/>
          </w:tcPr>
          <w:p w:rsidR="00927FB0" w:rsidRDefault="00927FB0" w:rsidP="00745BBD">
            <w:pPr>
              <w:pStyle w:val="Body"/>
              <w:spacing w:line="240" w:lineRule="auto"/>
              <w:rPr>
                <w:rFonts w:ascii="Calibri" w:hAnsi="Calibri" w:cs="Calibri"/>
                <w:iCs/>
              </w:rPr>
            </w:pPr>
            <w:r>
              <w:rPr>
                <w:rFonts w:ascii="Calibri" w:hAnsi="Calibri" w:cs="Calibri"/>
                <w:iCs/>
              </w:rPr>
              <w:t>Qualification</w:t>
            </w:r>
            <w:r w:rsidR="003417A0" w:rsidRPr="000B323B">
              <w:rPr>
                <w:rFonts w:ascii="Calibri" w:hAnsi="Calibri" w:cs="Calibri"/>
                <w:iCs/>
              </w:rPr>
              <w:t xml:space="preserve"> of the lead </w:t>
            </w:r>
            <w:r w:rsidR="003417A0" w:rsidRPr="00745BBD">
              <w:rPr>
                <w:rFonts w:ascii="Calibri" w:hAnsi="Calibri"/>
                <w:sz w:val="24"/>
              </w:rPr>
              <w:t>researchers</w:t>
            </w:r>
            <w:r>
              <w:rPr>
                <w:rFonts w:ascii="Calibri" w:hAnsi="Calibri" w:cs="Calibri"/>
                <w:iCs/>
              </w:rPr>
              <w:t xml:space="preserve">: </w:t>
            </w:r>
          </w:p>
          <w:p w:rsidR="004D795E" w:rsidRDefault="004D795E" w:rsidP="00745BBD">
            <w:pPr>
              <w:pStyle w:val="Body"/>
              <w:numPr>
                <w:ilvl w:val="0"/>
                <w:numId w:val="35"/>
              </w:numPr>
              <w:spacing w:line="240" w:lineRule="auto"/>
              <w:rPr>
                <w:rFonts w:ascii="Calibri" w:hAnsi="Calibri" w:cs="Calibri"/>
                <w:iCs/>
              </w:rPr>
            </w:pPr>
            <w:r w:rsidRPr="000B323B">
              <w:rPr>
                <w:rFonts w:ascii="Calibri" w:hAnsi="Calibri" w:cs="Calibri"/>
                <w:iCs/>
              </w:rPr>
              <w:t>Advanced university degree in Social Sciences, Policy Analysis,</w:t>
            </w:r>
            <w:r>
              <w:rPr>
                <w:rFonts w:ascii="Calibri" w:hAnsi="Calibri" w:cs="Calibri"/>
                <w:iCs/>
              </w:rPr>
              <w:t xml:space="preserve"> </w:t>
            </w:r>
            <w:r w:rsidRPr="000B323B">
              <w:rPr>
                <w:rFonts w:ascii="Calibri" w:hAnsi="Calibri" w:cs="Calibri"/>
                <w:iCs/>
              </w:rPr>
              <w:t>Economics, or related field</w:t>
            </w:r>
          </w:p>
          <w:p w:rsidR="004D795E" w:rsidRPr="000B323B" w:rsidRDefault="004D795E" w:rsidP="00745BBD">
            <w:pPr>
              <w:pStyle w:val="Body"/>
              <w:numPr>
                <w:ilvl w:val="0"/>
                <w:numId w:val="35"/>
              </w:numPr>
              <w:spacing w:line="240" w:lineRule="auto"/>
              <w:rPr>
                <w:rFonts w:ascii="Calibri" w:hAnsi="Calibri" w:cs="Calibri"/>
                <w:iCs/>
              </w:rPr>
            </w:pPr>
            <w:r w:rsidRPr="000B323B">
              <w:rPr>
                <w:rFonts w:ascii="Calibri" w:hAnsi="Calibri" w:cs="Calibri"/>
                <w:iCs/>
              </w:rPr>
              <w:lastRenderedPageBreak/>
              <w:t xml:space="preserve">Minimum five years of experience in the </w:t>
            </w:r>
            <w:r>
              <w:rPr>
                <w:rFonts w:ascii="Calibri" w:hAnsi="Calibri" w:cs="Calibri"/>
                <w:iCs/>
              </w:rPr>
              <w:t>respective area of expertise</w:t>
            </w:r>
          </w:p>
          <w:p w:rsidR="004D795E" w:rsidRPr="000B323B" w:rsidRDefault="004D795E" w:rsidP="00745BBD">
            <w:pPr>
              <w:pStyle w:val="Body"/>
              <w:numPr>
                <w:ilvl w:val="0"/>
                <w:numId w:val="35"/>
              </w:numPr>
              <w:spacing w:line="240" w:lineRule="auto"/>
              <w:rPr>
                <w:rFonts w:ascii="Calibri" w:hAnsi="Calibri" w:cs="Calibri"/>
                <w:iCs/>
              </w:rPr>
            </w:pPr>
            <w:r w:rsidRPr="000B323B">
              <w:rPr>
                <w:rFonts w:ascii="Calibri" w:hAnsi="Calibri" w:cs="Calibri"/>
                <w:iCs/>
              </w:rPr>
              <w:t>Excellent writing skills</w:t>
            </w:r>
          </w:p>
          <w:p w:rsidR="004D795E" w:rsidRPr="000B323B" w:rsidRDefault="004D795E" w:rsidP="00745BBD">
            <w:pPr>
              <w:pStyle w:val="Body"/>
              <w:numPr>
                <w:ilvl w:val="0"/>
                <w:numId w:val="35"/>
              </w:numPr>
              <w:spacing w:line="240" w:lineRule="auto"/>
              <w:rPr>
                <w:rFonts w:ascii="Calibri" w:hAnsi="Calibri" w:cs="Calibri"/>
                <w:iCs/>
              </w:rPr>
            </w:pPr>
            <w:r w:rsidRPr="000B323B">
              <w:rPr>
                <w:rFonts w:ascii="Calibri" w:hAnsi="Calibri" w:cs="Calibri"/>
                <w:iCs/>
              </w:rPr>
              <w:t>Excellent knowledge of English language</w:t>
            </w:r>
          </w:p>
          <w:p w:rsidR="004D795E" w:rsidRPr="000B323B" w:rsidRDefault="004D795E" w:rsidP="00745BBD">
            <w:pPr>
              <w:pStyle w:val="Body"/>
              <w:numPr>
                <w:ilvl w:val="0"/>
                <w:numId w:val="35"/>
              </w:numPr>
              <w:spacing w:line="240" w:lineRule="auto"/>
              <w:rPr>
                <w:rFonts w:ascii="Calibri" w:hAnsi="Calibri" w:cs="Calibri"/>
                <w:iCs/>
              </w:rPr>
            </w:pPr>
            <w:r w:rsidRPr="000B323B">
              <w:rPr>
                <w:rFonts w:ascii="Calibri" w:hAnsi="Calibri" w:cs="Calibri"/>
                <w:iCs/>
              </w:rPr>
              <w:t>Ability to work in a team with tight deadlines</w:t>
            </w:r>
          </w:p>
          <w:p w:rsidR="004D795E" w:rsidRDefault="004D795E" w:rsidP="00745BBD">
            <w:pPr>
              <w:pStyle w:val="Body"/>
              <w:spacing w:line="240" w:lineRule="auto"/>
              <w:ind w:left="720"/>
              <w:rPr>
                <w:rFonts w:ascii="Calibri" w:hAnsi="Calibri" w:cs="Calibri"/>
                <w:iCs/>
              </w:rPr>
            </w:pPr>
          </w:p>
          <w:p w:rsidR="00927FB0" w:rsidRDefault="00927FB0" w:rsidP="007C645F">
            <w:pPr>
              <w:pStyle w:val="Body"/>
              <w:spacing w:line="240" w:lineRule="auto"/>
              <w:rPr>
                <w:rFonts w:ascii="Calibri" w:hAnsi="Calibri" w:cs="Calibri"/>
                <w:iCs/>
              </w:rPr>
            </w:pPr>
            <w:r>
              <w:rPr>
                <w:rFonts w:ascii="Calibri" w:hAnsi="Calibri" w:cs="Calibri"/>
                <w:iCs/>
              </w:rPr>
              <w:t xml:space="preserve">Qualification of the data analyst/statistician: </w:t>
            </w:r>
          </w:p>
          <w:p w:rsidR="004D795E" w:rsidRPr="00292D35" w:rsidRDefault="004D795E" w:rsidP="00292D35">
            <w:pPr>
              <w:pStyle w:val="Body"/>
              <w:numPr>
                <w:ilvl w:val="0"/>
                <w:numId w:val="35"/>
              </w:numPr>
              <w:spacing w:line="240" w:lineRule="auto"/>
              <w:rPr>
                <w:rFonts w:ascii="Calibri" w:hAnsi="Calibri" w:cs="Calibri"/>
                <w:iCs/>
              </w:rPr>
            </w:pPr>
            <w:r w:rsidRPr="004D795E">
              <w:rPr>
                <w:rFonts w:ascii="Calibri" w:hAnsi="Calibri" w:cs="Calibri"/>
                <w:iCs/>
              </w:rPr>
              <w:t>Advanced university degree</w:t>
            </w:r>
            <w:r w:rsidR="0019120C">
              <w:rPr>
                <w:rFonts w:ascii="Calibri" w:hAnsi="Calibri" w:cs="Calibri"/>
                <w:iCs/>
              </w:rPr>
              <w:t xml:space="preserve"> in</w:t>
            </w:r>
            <w:r w:rsidRPr="004D795E">
              <w:rPr>
                <w:rFonts w:ascii="Calibri" w:hAnsi="Calibri" w:cs="Calibri"/>
                <w:iCs/>
              </w:rPr>
              <w:t xml:space="preserve"> </w:t>
            </w:r>
            <w:r w:rsidR="0019120C">
              <w:rPr>
                <w:rFonts w:ascii="Calibri" w:hAnsi="Calibri" w:cs="Calibri"/>
                <w:iCs/>
              </w:rPr>
              <w:t>e</w:t>
            </w:r>
            <w:r w:rsidRPr="004D795E">
              <w:rPr>
                <w:rFonts w:ascii="Calibri" w:hAnsi="Calibri" w:cs="Calibri"/>
                <w:iCs/>
              </w:rPr>
              <w:t xml:space="preserve">conomics, </w:t>
            </w:r>
            <w:r w:rsidR="0019120C">
              <w:rPr>
                <w:rFonts w:ascii="Calibri" w:hAnsi="Calibri" w:cs="Calibri"/>
                <w:iCs/>
              </w:rPr>
              <w:t>a</w:t>
            </w:r>
            <w:r w:rsidRPr="004D795E">
              <w:rPr>
                <w:rFonts w:ascii="Calibri" w:hAnsi="Calibri" w:cs="Calibri"/>
                <w:iCs/>
              </w:rPr>
              <w:t xml:space="preserve">pplied </w:t>
            </w:r>
            <w:r w:rsidR="0019120C">
              <w:rPr>
                <w:rFonts w:ascii="Calibri" w:hAnsi="Calibri" w:cs="Calibri"/>
                <w:iCs/>
              </w:rPr>
              <w:t>m</w:t>
            </w:r>
            <w:r w:rsidRPr="004D795E">
              <w:rPr>
                <w:rFonts w:ascii="Calibri" w:hAnsi="Calibri" w:cs="Calibri"/>
                <w:iCs/>
              </w:rPr>
              <w:t>athematics</w:t>
            </w:r>
            <w:r w:rsidR="00C33D8E">
              <w:rPr>
                <w:rFonts w:ascii="Calibri" w:hAnsi="Calibri" w:cs="Calibri"/>
                <w:iCs/>
              </w:rPr>
              <w:t xml:space="preserve">, </w:t>
            </w:r>
            <w:r w:rsidR="0019120C">
              <w:rPr>
                <w:rFonts w:ascii="Calibri" w:hAnsi="Calibri" w:cs="Calibri"/>
                <w:iCs/>
              </w:rPr>
              <w:t>s</w:t>
            </w:r>
            <w:r w:rsidRPr="004D795E">
              <w:rPr>
                <w:rFonts w:ascii="Calibri" w:hAnsi="Calibri" w:cs="Calibri"/>
                <w:iCs/>
              </w:rPr>
              <w:t>tatistics</w:t>
            </w:r>
            <w:r w:rsidR="0019120C">
              <w:rPr>
                <w:rFonts w:ascii="Calibri" w:hAnsi="Calibri" w:cs="Calibri"/>
                <w:iCs/>
              </w:rPr>
              <w:t>, or related field</w:t>
            </w:r>
          </w:p>
          <w:p w:rsidR="004D795E" w:rsidRPr="000B323B" w:rsidRDefault="004D795E" w:rsidP="00745BBD">
            <w:pPr>
              <w:pStyle w:val="Body"/>
              <w:numPr>
                <w:ilvl w:val="0"/>
                <w:numId w:val="35"/>
              </w:numPr>
              <w:spacing w:line="240" w:lineRule="auto"/>
              <w:rPr>
                <w:rFonts w:ascii="Calibri" w:hAnsi="Calibri" w:cs="Calibri"/>
                <w:iCs/>
              </w:rPr>
            </w:pPr>
            <w:r w:rsidRPr="000B323B">
              <w:rPr>
                <w:rFonts w:ascii="Calibri" w:hAnsi="Calibri" w:cs="Calibri"/>
                <w:iCs/>
              </w:rPr>
              <w:t>At least five years of experience in data analysis</w:t>
            </w:r>
          </w:p>
          <w:p w:rsidR="004D795E" w:rsidRPr="000B323B" w:rsidRDefault="004D795E" w:rsidP="00745BBD">
            <w:pPr>
              <w:pStyle w:val="Body"/>
              <w:numPr>
                <w:ilvl w:val="0"/>
                <w:numId w:val="35"/>
              </w:numPr>
              <w:spacing w:line="240" w:lineRule="auto"/>
              <w:rPr>
                <w:rFonts w:ascii="Calibri" w:hAnsi="Calibri" w:cs="Calibri"/>
                <w:iCs/>
              </w:rPr>
            </w:pPr>
            <w:r w:rsidRPr="000B323B">
              <w:rPr>
                <w:rFonts w:ascii="Calibri" w:hAnsi="Calibri" w:cs="Calibri"/>
                <w:iCs/>
              </w:rPr>
              <w:t xml:space="preserve">Outstanding knowledge of data processing </w:t>
            </w:r>
            <w:proofErr w:type="spellStart"/>
            <w:r w:rsidRPr="000B323B">
              <w:rPr>
                <w:rFonts w:ascii="Calibri" w:hAnsi="Calibri" w:cs="Calibri"/>
                <w:iCs/>
              </w:rPr>
              <w:t>programmes</w:t>
            </w:r>
            <w:proofErr w:type="spellEnd"/>
            <w:r w:rsidRPr="000B323B">
              <w:rPr>
                <w:rFonts w:ascii="Calibri" w:hAnsi="Calibri" w:cs="Calibri"/>
                <w:iCs/>
              </w:rPr>
              <w:t xml:space="preserve"> (Stata, SPSS, </w:t>
            </w:r>
            <w:proofErr w:type="spellStart"/>
            <w:r w:rsidRPr="000B323B">
              <w:rPr>
                <w:rFonts w:ascii="Calibri" w:hAnsi="Calibri" w:cs="Calibri"/>
                <w:iCs/>
              </w:rPr>
              <w:t>etc</w:t>
            </w:r>
            <w:proofErr w:type="spellEnd"/>
            <w:r w:rsidRPr="000B323B">
              <w:rPr>
                <w:rFonts w:ascii="Calibri" w:hAnsi="Calibri" w:cs="Calibri"/>
                <w:iCs/>
              </w:rPr>
              <w:t>)</w:t>
            </w:r>
          </w:p>
          <w:p w:rsidR="004D795E" w:rsidRPr="00292D35" w:rsidRDefault="004D795E" w:rsidP="00292D35">
            <w:pPr>
              <w:pStyle w:val="Body"/>
              <w:numPr>
                <w:ilvl w:val="0"/>
                <w:numId w:val="35"/>
              </w:numPr>
              <w:spacing w:line="240" w:lineRule="auto"/>
              <w:rPr>
                <w:rFonts w:ascii="Calibri" w:hAnsi="Calibri" w:cs="Calibri"/>
                <w:iCs/>
              </w:rPr>
            </w:pPr>
            <w:r w:rsidRPr="00292D35">
              <w:rPr>
                <w:rFonts w:ascii="Calibri" w:hAnsi="Calibri" w:cs="Calibri"/>
                <w:iCs/>
              </w:rPr>
              <w:t>Experience of working with large scale household survey data</w:t>
            </w:r>
          </w:p>
          <w:p w:rsidR="004D795E" w:rsidRPr="000B323B" w:rsidRDefault="004D795E" w:rsidP="00292D35">
            <w:pPr>
              <w:pStyle w:val="Body"/>
              <w:numPr>
                <w:ilvl w:val="0"/>
                <w:numId w:val="35"/>
              </w:numPr>
              <w:spacing w:line="240" w:lineRule="auto"/>
              <w:rPr>
                <w:rFonts w:ascii="Calibri" w:hAnsi="Calibri" w:cs="Calibri"/>
                <w:iCs/>
              </w:rPr>
            </w:pPr>
            <w:r w:rsidRPr="000B323B">
              <w:rPr>
                <w:rFonts w:ascii="Calibri" w:hAnsi="Calibri" w:cs="Calibri"/>
                <w:iCs/>
              </w:rPr>
              <w:t>Ability to work in a team with tight deadlines</w:t>
            </w:r>
          </w:p>
          <w:p w:rsidR="004D795E" w:rsidRPr="004D795E" w:rsidRDefault="004D795E" w:rsidP="00292D35">
            <w:pPr>
              <w:pStyle w:val="ListParagraph"/>
            </w:pPr>
          </w:p>
          <w:p w:rsidR="007E0843" w:rsidRPr="000B323B" w:rsidRDefault="007E0843" w:rsidP="00143230">
            <w:pPr>
              <w:pStyle w:val="Body"/>
              <w:spacing w:line="240" w:lineRule="auto"/>
              <w:rPr>
                <w:rFonts w:ascii="Calibri" w:hAnsi="Calibri" w:cs="Calibri"/>
                <w:iCs/>
              </w:rPr>
            </w:pPr>
          </w:p>
          <w:p w:rsidR="007E0843" w:rsidRPr="000B323B" w:rsidRDefault="007E0843" w:rsidP="00143230">
            <w:pPr>
              <w:pStyle w:val="Body"/>
              <w:spacing w:line="240" w:lineRule="auto"/>
              <w:rPr>
                <w:rFonts w:ascii="Calibri" w:hAnsi="Calibri" w:cs="Calibri"/>
                <w:iCs/>
              </w:rPr>
            </w:pPr>
            <w:r w:rsidRPr="000B323B">
              <w:rPr>
                <w:rFonts w:ascii="Calibri" w:hAnsi="Calibri" w:cs="Calibri"/>
                <w:iCs/>
              </w:rPr>
              <w:t xml:space="preserve">Curriculum vitae and annexes, academic and professional </w:t>
            </w:r>
          </w:p>
          <w:p w:rsidR="007E0843" w:rsidRPr="000B323B" w:rsidRDefault="007E0843" w:rsidP="00143230">
            <w:pPr>
              <w:pStyle w:val="Body"/>
              <w:spacing w:line="240" w:lineRule="auto"/>
              <w:rPr>
                <w:rFonts w:ascii="Calibri" w:hAnsi="Calibri" w:cs="Calibri"/>
                <w:iCs/>
              </w:rPr>
            </w:pPr>
            <w:r w:rsidRPr="000B323B">
              <w:rPr>
                <w:rFonts w:ascii="Calibri" w:hAnsi="Calibri" w:cs="Calibri"/>
                <w:iCs/>
              </w:rPr>
              <w:t>qualifications, publications, certificates and/or past relevant</w:t>
            </w:r>
          </w:p>
          <w:p w:rsidR="007E0843" w:rsidRPr="000B323B" w:rsidRDefault="007E0843" w:rsidP="00143230">
            <w:pPr>
              <w:pStyle w:val="Body"/>
              <w:spacing w:line="240" w:lineRule="auto"/>
              <w:rPr>
                <w:rFonts w:ascii="Calibri" w:hAnsi="Calibri" w:cs="Calibri"/>
                <w:iCs/>
              </w:rPr>
            </w:pPr>
            <w:r w:rsidRPr="000B323B">
              <w:rPr>
                <w:rFonts w:ascii="Calibri" w:hAnsi="Calibri" w:cs="Calibri"/>
                <w:iCs/>
              </w:rPr>
              <w:t xml:space="preserve">documented experiences must be submitted. </w:t>
            </w:r>
          </w:p>
          <w:p w:rsidR="003417A0" w:rsidRPr="000B323B" w:rsidRDefault="003417A0" w:rsidP="00143230">
            <w:pPr>
              <w:pStyle w:val="Body"/>
              <w:spacing w:line="240" w:lineRule="auto"/>
              <w:ind w:left="720"/>
              <w:rPr>
                <w:rFonts w:ascii="Calibri" w:hAnsi="Calibri" w:cs="Calibri"/>
                <w:iCs/>
              </w:rPr>
            </w:pPr>
          </w:p>
        </w:tc>
        <w:tc>
          <w:tcPr>
            <w:tcW w:w="1321" w:type="dxa"/>
            <w:tcBorders>
              <w:top w:val="nil"/>
              <w:left w:val="nil"/>
              <w:bottom w:val="single" w:sz="4" w:space="0" w:color="auto"/>
              <w:right w:val="single" w:sz="4" w:space="0" w:color="auto"/>
            </w:tcBorders>
          </w:tcPr>
          <w:p w:rsidR="00B46216" w:rsidRPr="000B323B" w:rsidRDefault="00B46216" w:rsidP="00143230">
            <w:pPr>
              <w:pStyle w:val="Body"/>
              <w:spacing w:line="240" w:lineRule="auto"/>
              <w:rPr>
                <w:rFonts w:ascii="Calibri" w:hAnsi="Calibri" w:cs="Calibri"/>
                <w:iCs/>
              </w:rPr>
            </w:pPr>
          </w:p>
          <w:p w:rsidR="00B46216" w:rsidRPr="000B323B" w:rsidRDefault="00B46216" w:rsidP="00143230">
            <w:pPr>
              <w:pStyle w:val="Body"/>
              <w:spacing w:line="240" w:lineRule="auto"/>
              <w:rPr>
                <w:rFonts w:ascii="Calibri" w:hAnsi="Calibri" w:cs="Calibri"/>
                <w:iCs/>
              </w:rPr>
            </w:pPr>
            <w:r w:rsidRPr="000B323B">
              <w:rPr>
                <w:rFonts w:ascii="Calibri" w:hAnsi="Calibri" w:cs="Calibri"/>
                <w:iCs/>
              </w:rPr>
              <w:t xml:space="preserve">Max. </w:t>
            </w:r>
            <w:r w:rsidR="00311E75">
              <w:rPr>
                <w:rFonts w:ascii="Calibri" w:hAnsi="Calibri" w:cs="Calibri"/>
                <w:iCs/>
              </w:rPr>
              <w:t>4</w:t>
            </w:r>
            <w:r w:rsidR="00931154">
              <w:rPr>
                <w:rFonts w:ascii="Calibri" w:hAnsi="Calibri" w:cs="Calibri"/>
                <w:iCs/>
              </w:rPr>
              <w:t>0</w:t>
            </w:r>
            <w:r w:rsidRPr="000B323B">
              <w:rPr>
                <w:rFonts w:ascii="Calibri" w:hAnsi="Calibri" w:cs="Calibri"/>
                <w:iCs/>
              </w:rPr>
              <w:t>%</w:t>
            </w:r>
          </w:p>
        </w:tc>
      </w:tr>
      <w:tr w:rsidR="00B46216" w:rsidRPr="000B323B" w:rsidTr="009517D2">
        <w:trPr>
          <w:trHeight w:val="1164"/>
        </w:trPr>
        <w:tc>
          <w:tcPr>
            <w:tcW w:w="562" w:type="dxa"/>
            <w:tcBorders>
              <w:top w:val="nil"/>
              <w:left w:val="single" w:sz="4" w:space="0" w:color="auto"/>
              <w:bottom w:val="single" w:sz="4" w:space="0" w:color="auto"/>
              <w:right w:val="single" w:sz="4" w:space="0" w:color="auto"/>
            </w:tcBorders>
            <w:shd w:val="clear" w:color="auto" w:fill="auto"/>
            <w:noWrap/>
            <w:vAlign w:val="center"/>
          </w:tcPr>
          <w:p w:rsidR="00B46216" w:rsidRPr="000B323B" w:rsidRDefault="00311E75" w:rsidP="00143230">
            <w:pPr>
              <w:pStyle w:val="Body"/>
              <w:spacing w:line="240" w:lineRule="auto"/>
              <w:jc w:val="both"/>
              <w:rPr>
                <w:rFonts w:ascii="Calibri" w:hAnsi="Calibri" w:cs="Calibri"/>
                <w:b/>
                <w:bCs/>
                <w:iCs/>
              </w:rPr>
            </w:pPr>
            <w:r>
              <w:rPr>
                <w:rFonts w:ascii="Calibri" w:hAnsi="Calibri" w:cs="Calibri"/>
                <w:b/>
                <w:bCs/>
                <w:iCs/>
              </w:rPr>
              <w:t>3</w:t>
            </w:r>
            <w:r w:rsidR="00B46216" w:rsidRPr="000B323B">
              <w:rPr>
                <w:rFonts w:ascii="Calibri" w:hAnsi="Calibri" w:cs="Calibri"/>
                <w:b/>
                <w:bCs/>
                <w:iCs/>
              </w:rPr>
              <w:t>.</w:t>
            </w:r>
          </w:p>
        </w:tc>
        <w:tc>
          <w:tcPr>
            <w:tcW w:w="1701" w:type="dxa"/>
            <w:tcBorders>
              <w:top w:val="nil"/>
              <w:left w:val="nil"/>
              <w:bottom w:val="single" w:sz="4" w:space="0" w:color="auto"/>
              <w:right w:val="single" w:sz="4" w:space="0" w:color="auto"/>
            </w:tcBorders>
            <w:shd w:val="clear" w:color="auto" w:fill="auto"/>
            <w:vAlign w:val="center"/>
          </w:tcPr>
          <w:p w:rsidR="00B46216" w:rsidRPr="000B323B" w:rsidRDefault="00B46216" w:rsidP="00143230">
            <w:pPr>
              <w:pStyle w:val="Body"/>
              <w:spacing w:line="240" w:lineRule="auto"/>
              <w:jc w:val="both"/>
              <w:rPr>
                <w:rFonts w:ascii="Calibri" w:hAnsi="Calibri" w:cs="Calibri"/>
                <w:b/>
                <w:bCs/>
                <w:iCs/>
              </w:rPr>
            </w:pPr>
          </w:p>
          <w:p w:rsidR="00B46216" w:rsidRPr="000B323B" w:rsidRDefault="00EA7FA5" w:rsidP="00143230">
            <w:pPr>
              <w:pStyle w:val="Body"/>
              <w:spacing w:line="240" w:lineRule="auto"/>
              <w:jc w:val="both"/>
              <w:rPr>
                <w:rFonts w:ascii="Calibri" w:hAnsi="Calibri" w:cs="Calibri"/>
                <w:b/>
                <w:bCs/>
                <w:iCs/>
              </w:rPr>
            </w:pPr>
            <w:r>
              <w:rPr>
                <w:rFonts w:ascii="Calibri" w:hAnsi="Calibri" w:cs="Calibri"/>
                <w:b/>
                <w:bCs/>
                <w:iCs/>
              </w:rPr>
              <w:t>B</w:t>
            </w:r>
            <w:r w:rsidR="00B46216" w:rsidRPr="000B323B">
              <w:rPr>
                <w:rFonts w:ascii="Calibri" w:hAnsi="Calibri" w:cs="Calibri"/>
                <w:b/>
                <w:bCs/>
                <w:iCs/>
              </w:rPr>
              <w:t>udget</w:t>
            </w:r>
          </w:p>
          <w:p w:rsidR="00B46216" w:rsidRPr="000B323B" w:rsidRDefault="00B46216" w:rsidP="00143230">
            <w:pPr>
              <w:pStyle w:val="Body"/>
              <w:spacing w:line="240" w:lineRule="auto"/>
              <w:jc w:val="both"/>
              <w:rPr>
                <w:rFonts w:ascii="Calibri" w:hAnsi="Calibri" w:cs="Calibri"/>
                <w:b/>
                <w:bCs/>
                <w:iCs/>
              </w:rPr>
            </w:pPr>
          </w:p>
        </w:tc>
        <w:tc>
          <w:tcPr>
            <w:tcW w:w="6192" w:type="dxa"/>
            <w:tcBorders>
              <w:top w:val="nil"/>
              <w:left w:val="nil"/>
              <w:bottom w:val="single" w:sz="4" w:space="0" w:color="auto"/>
              <w:right w:val="single" w:sz="4" w:space="0" w:color="auto"/>
            </w:tcBorders>
            <w:shd w:val="clear" w:color="auto" w:fill="auto"/>
            <w:vAlign w:val="center"/>
          </w:tcPr>
          <w:p w:rsidR="00B46216" w:rsidRDefault="00B46216" w:rsidP="00143230">
            <w:pPr>
              <w:pStyle w:val="Body"/>
              <w:spacing w:line="240" w:lineRule="auto"/>
              <w:rPr>
                <w:rFonts w:ascii="Calibri" w:hAnsi="Calibri" w:cs="Calibri"/>
                <w:iCs/>
              </w:rPr>
            </w:pPr>
            <w:r w:rsidRPr="000B323B">
              <w:rPr>
                <w:rFonts w:ascii="Calibri" w:hAnsi="Calibri" w:cs="Calibri"/>
                <w:iCs/>
              </w:rPr>
              <w:t xml:space="preserve">The budget is relevant and </w:t>
            </w:r>
            <w:r w:rsidR="003417A0" w:rsidRPr="000B323B">
              <w:rPr>
                <w:rFonts w:ascii="Calibri" w:hAnsi="Calibri" w:cs="Calibri"/>
                <w:iCs/>
              </w:rPr>
              <w:t xml:space="preserve">realistic. The cost breakdown is presented by each </w:t>
            </w:r>
            <w:r w:rsidR="00632A0E">
              <w:rPr>
                <w:rFonts w:ascii="Calibri" w:hAnsi="Calibri" w:cs="Calibri"/>
                <w:iCs/>
              </w:rPr>
              <w:t>selected</w:t>
            </w:r>
            <w:r w:rsidR="003417A0" w:rsidRPr="000B323B">
              <w:rPr>
                <w:rFonts w:ascii="Calibri" w:hAnsi="Calibri" w:cs="Calibri"/>
                <w:iCs/>
              </w:rPr>
              <w:t xml:space="preserve"> </w:t>
            </w:r>
            <w:r w:rsidR="00632A0E" w:rsidRPr="000B323B">
              <w:rPr>
                <w:rFonts w:ascii="Calibri" w:hAnsi="Calibri" w:cs="Calibri"/>
                <w:iCs/>
              </w:rPr>
              <w:t>topic</w:t>
            </w:r>
            <w:r w:rsidR="003417A0" w:rsidRPr="000B323B">
              <w:rPr>
                <w:rFonts w:ascii="Calibri" w:hAnsi="Calibri" w:cs="Calibri"/>
                <w:iCs/>
              </w:rPr>
              <w:t xml:space="preserve"> and covers </w:t>
            </w:r>
            <w:bookmarkStart w:id="0" w:name="_Hlk10720894"/>
            <w:r w:rsidR="007E0843" w:rsidRPr="000B323B">
              <w:rPr>
                <w:rFonts w:ascii="Calibri" w:hAnsi="Calibri" w:cs="Calibri"/>
                <w:iCs/>
              </w:rPr>
              <w:t>all the</w:t>
            </w:r>
            <w:r w:rsidR="003417A0" w:rsidRPr="000B323B">
              <w:rPr>
                <w:rFonts w:ascii="Calibri" w:hAnsi="Calibri" w:cs="Calibri"/>
                <w:iCs/>
              </w:rPr>
              <w:t xml:space="preserve"> </w:t>
            </w:r>
            <w:r w:rsidRPr="000B323B">
              <w:rPr>
                <w:rFonts w:ascii="Calibri" w:hAnsi="Calibri" w:cs="Calibri"/>
                <w:iCs/>
              </w:rPr>
              <w:t>costs</w:t>
            </w:r>
            <w:r w:rsidR="009468A0">
              <w:rPr>
                <w:rFonts w:ascii="Calibri" w:hAnsi="Calibri" w:cs="Calibri"/>
                <w:iCs/>
              </w:rPr>
              <w:t xml:space="preserve"> including the translation of the reports</w:t>
            </w:r>
            <w:bookmarkEnd w:id="0"/>
            <w:r w:rsidR="00462BAB">
              <w:rPr>
                <w:rFonts w:ascii="Calibri" w:hAnsi="Calibri" w:cs="Calibri"/>
                <w:iCs/>
              </w:rPr>
              <w:t xml:space="preserve">. </w:t>
            </w:r>
          </w:p>
          <w:p w:rsidR="00311E75" w:rsidRDefault="00311E75" w:rsidP="00143230">
            <w:pPr>
              <w:pStyle w:val="Body"/>
              <w:spacing w:line="240" w:lineRule="auto"/>
              <w:rPr>
                <w:rFonts w:ascii="Calibri" w:hAnsi="Calibri" w:cs="Calibri"/>
                <w:iCs/>
              </w:rPr>
            </w:pPr>
          </w:p>
          <w:p w:rsidR="00462BAB" w:rsidRPr="000B323B" w:rsidRDefault="00462BAB" w:rsidP="00143230">
            <w:pPr>
              <w:pStyle w:val="Body"/>
              <w:spacing w:line="240" w:lineRule="auto"/>
              <w:rPr>
                <w:rFonts w:ascii="Calibri" w:hAnsi="Calibri" w:cs="Calibri"/>
                <w:iCs/>
              </w:rPr>
            </w:pPr>
          </w:p>
        </w:tc>
        <w:tc>
          <w:tcPr>
            <w:tcW w:w="1321" w:type="dxa"/>
            <w:tcBorders>
              <w:top w:val="nil"/>
              <w:left w:val="nil"/>
              <w:bottom w:val="single" w:sz="4" w:space="0" w:color="auto"/>
              <w:right w:val="single" w:sz="4" w:space="0" w:color="auto"/>
            </w:tcBorders>
          </w:tcPr>
          <w:p w:rsidR="00B46216" w:rsidRPr="000B323B" w:rsidRDefault="00B46216" w:rsidP="00143230">
            <w:pPr>
              <w:pStyle w:val="Body"/>
              <w:spacing w:line="240" w:lineRule="auto"/>
              <w:rPr>
                <w:rFonts w:ascii="Calibri" w:hAnsi="Calibri" w:cs="Calibri"/>
                <w:iCs/>
              </w:rPr>
            </w:pPr>
          </w:p>
          <w:p w:rsidR="00B46216" w:rsidRPr="000B323B" w:rsidRDefault="00B46216" w:rsidP="00143230">
            <w:pPr>
              <w:pStyle w:val="Body"/>
              <w:spacing w:line="240" w:lineRule="auto"/>
              <w:rPr>
                <w:rFonts w:ascii="Calibri" w:hAnsi="Calibri" w:cs="Calibri"/>
                <w:iCs/>
              </w:rPr>
            </w:pPr>
            <w:r w:rsidRPr="000B323B">
              <w:rPr>
                <w:rFonts w:ascii="Calibri" w:hAnsi="Calibri" w:cs="Calibri"/>
                <w:iCs/>
              </w:rPr>
              <w:t xml:space="preserve">Max. </w:t>
            </w:r>
            <w:r w:rsidR="00931154">
              <w:rPr>
                <w:rFonts w:ascii="Calibri" w:hAnsi="Calibri" w:cs="Calibri"/>
                <w:iCs/>
              </w:rPr>
              <w:t>30</w:t>
            </w:r>
            <w:r w:rsidRPr="000B323B">
              <w:rPr>
                <w:rFonts w:ascii="Calibri" w:hAnsi="Calibri" w:cs="Calibri"/>
                <w:iCs/>
              </w:rPr>
              <w:t>%</w:t>
            </w:r>
          </w:p>
        </w:tc>
      </w:tr>
      <w:tr w:rsidR="00931154" w:rsidRPr="000B323B" w:rsidTr="00D57407">
        <w:trPr>
          <w:trHeight w:val="740"/>
        </w:trPr>
        <w:tc>
          <w:tcPr>
            <w:tcW w:w="9776" w:type="dxa"/>
            <w:gridSpan w:val="4"/>
            <w:tcBorders>
              <w:top w:val="nil"/>
              <w:left w:val="single" w:sz="4" w:space="0" w:color="auto"/>
              <w:bottom w:val="single" w:sz="4" w:space="0" w:color="auto"/>
              <w:right w:val="single" w:sz="4" w:space="0" w:color="auto"/>
            </w:tcBorders>
            <w:shd w:val="clear" w:color="auto" w:fill="auto"/>
            <w:noWrap/>
            <w:vAlign w:val="center"/>
          </w:tcPr>
          <w:p w:rsidR="00931154" w:rsidRPr="000B323B" w:rsidRDefault="00931154" w:rsidP="00143230">
            <w:pPr>
              <w:pStyle w:val="Body"/>
              <w:spacing w:line="240" w:lineRule="auto"/>
              <w:rPr>
                <w:rFonts w:ascii="Calibri" w:hAnsi="Calibri" w:cs="Calibri"/>
                <w:iCs/>
              </w:rPr>
            </w:pPr>
            <w:r w:rsidRPr="000B323B">
              <w:rPr>
                <w:rFonts w:ascii="Calibri" w:hAnsi="Calibri" w:cs="Calibri"/>
              </w:rPr>
              <w:t>Tender</w:t>
            </w:r>
            <w:r>
              <w:rPr>
                <w:rFonts w:ascii="Calibri" w:hAnsi="Calibri" w:cs="Calibri"/>
              </w:rPr>
              <w:t>ers</w:t>
            </w:r>
            <w:r w:rsidRPr="000B323B">
              <w:rPr>
                <w:rFonts w:ascii="Calibri" w:hAnsi="Calibri" w:cs="Calibri"/>
              </w:rPr>
              <w:t xml:space="preserve"> must score minimum 50% for each criterion and sub-criterion, and minimum 60% in total. Tenders that do not reach the minimum quality levels will be rejected and will not be ranked.</w:t>
            </w:r>
          </w:p>
        </w:tc>
      </w:tr>
      <w:tr w:rsidR="00B46216" w:rsidRPr="000B323B" w:rsidTr="00333BC7">
        <w:trPr>
          <w:trHeight w:val="395"/>
        </w:trPr>
        <w:tc>
          <w:tcPr>
            <w:tcW w:w="84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6216" w:rsidRPr="000B323B" w:rsidRDefault="00B46216" w:rsidP="00143230">
            <w:pPr>
              <w:pStyle w:val="Body"/>
              <w:spacing w:line="240" w:lineRule="auto"/>
              <w:rPr>
                <w:rFonts w:ascii="Calibri" w:hAnsi="Calibri" w:cs="Calibri"/>
                <w:iCs/>
              </w:rPr>
            </w:pPr>
            <w:r w:rsidRPr="000B323B">
              <w:rPr>
                <w:rFonts w:ascii="Calibri" w:hAnsi="Calibri" w:cs="Calibri"/>
                <w:b/>
                <w:iCs/>
                <w:lang w:val="en-CA"/>
              </w:rPr>
              <w:t>TOTAL</w:t>
            </w:r>
          </w:p>
        </w:tc>
        <w:tc>
          <w:tcPr>
            <w:tcW w:w="1321" w:type="dxa"/>
            <w:tcBorders>
              <w:top w:val="single" w:sz="4" w:space="0" w:color="auto"/>
              <w:left w:val="single" w:sz="4" w:space="0" w:color="auto"/>
              <w:bottom w:val="single" w:sz="4" w:space="0" w:color="auto"/>
              <w:right w:val="single" w:sz="4" w:space="0" w:color="auto"/>
            </w:tcBorders>
          </w:tcPr>
          <w:p w:rsidR="00B46216" w:rsidRPr="000B323B" w:rsidRDefault="00B46216" w:rsidP="00143230">
            <w:pPr>
              <w:pStyle w:val="Body"/>
              <w:spacing w:line="240" w:lineRule="auto"/>
              <w:jc w:val="both"/>
              <w:rPr>
                <w:rFonts w:ascii="Calibri" w:hAnsi="Calibri" w:cs="Calibri"/>
                <w:b/>
                <w:iCs/>
              </w:rPr>
            </w:pPr>
            <w:r w:rsidRPr="000B323B">
              <w:rPr>
                <w:rFonts w:ascii="Calibri" w:hAnsi="Calibri" w:cs="Calibri"/>
                <w:b/>
                <w:iCs/>
              </w:rPr>
              <w:t>Max. 100%</w:t>
            </w:r>
          </w:p>
        </w:tc>
      </w:tr>
    </w:tbl>
    <w:p w:rsidR="00D41EC7" w:rsidRPr="000B323B" w:rsidRDefault="00D41E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1B4616" w:rsidRPr="000B323B" w:rsidRDefault="001B46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r w:rsidRPr="000B323B">
        <w:rPr>
          <w:rFonts w:ascii="Calibri" w:hAnsi="Calibri" w:cs="Calibri"/>
          <w:b/>
          <w:sz w:val="22"/>
          <w:szCs w:val="22"/>
          <w:u w:val="single"/>
        </w:rPr>
        <w:t>Supervision</w:t>
      </w:r>
    </w:p>
    <w:p w:rsidR="001B4616" w:rsidRPr="000B323B" w:rsidRDefault="001B46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1B4616" w:rsidRPr="000B323B" w:rsidRDefault="00EA7F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Direct</w:t>
      </w:r>
      <w:r w:rsidR="00D41EC7" w:rsidRPr="000B323B">
        <w:rPr>
          <w:rFonts w:ascii="Calibri" w:hAnsi="Calibri" w:cs="Calibri"/>
          <w:sz w:val="22"/>
          <w:szCs w:val="22"/>
        </w:rPr>
        <w:t xml:space="preserve"> supervision of the contract wi</w:t>
      </w:r>
      <w:r>
        <w:rPr>
          <w:rFonts w:ascii="Calibri" w:hAnsi="Calibri" w:cs="Calibri"/>
          <w:sz w:val="22"/>
          <w:szCs w:val="22"/>
        </w:rPr>
        <w:t>ll be carried out</w:t>
      </w:r>
      <w:r w:rsidR="00D41EC7" w:rsidRPr="000B323B">
        <w:rPr>
          <w:rFonts w:ascii="Calibri" w:hAnsi="Calibri" w:cs="Calibri"/>
          <w:sz w:val="22"/>
          <w:szCs w:val="22"/>
        </w:rPr>
        <w:t xml:space="preserve"> by the Social and Economic </w:t>
      </w:r>
      <w:r>
        <w:rPr>
          <w:rFonts w:ascii="Calibri" w:hAnsi="Calibri" w:cs="Calibri"/>
          <w:sz w:val="22"/>
          <w:szCs w:val="22"/>
        </w:rPr>
        <w:t>P</w:t>
      </w:r>
      <w:r w:rsidR="00D41EC7" w:rsidRPr="000B323B">
        <w:rPr>
          <w:rFonts w:ascii="Calibri" w:hAnsi="Calibri" w:cs="Calibri"/>
          <w:sz w:val="22"/>
          <w:szCs w:val="22"/>
        </w:rPr>
        <w:t xml:space="preserve">olicy </w:t>
      </w:r>
      <w:r>
        <w:rPr>
          <w:rFonts w:ascii="Calibri" w:hAnsi="Calibri" w:cs="Calibri"/>
          <w:sz w:val="22"/>
          <w:szCs w:val="22"/>
        </w:rPr>
        <w:t>S</w:t>
      </w:r>
      <w:r w:rsidR="00D41EC7" w:rsidRPr="000B323B">
        <w:rPr>
          <w:rFonts w:ascii="Calibri" w:hAnsi="Calibri" w:cs="Calibri"/>
          <w:sz w:val="22"/>
          <w:szCs w:val="22"/>
        </w:rPr>
        <w:t>pecialist</w:t>
      </w:r>
      <w:r>
        <w:rPr>
          <w:rFonts w:ascii="Calibri" w:hAnsi="Calibri" w:cs="Calibri"/>
          <w:sz w:val="22"/>
          <w:szCs w:val="22"/>
        </w:rPr>
        <w:t xml:space="preserve"> under the general supervision of the UNICEF Representative in Georgia</w:t>
      </w:r>
      <w:r w:rsidR="00D41EC7" w:rsidRPr="000B323B">
        <w:rPr>
          <w:rFonts w:ascii="Calibri" w:hAnsi="Calibri" w:cs="Calibri"/>
          <w:sz w:val="22"/>
          <w:szCs w:val="22"/>
        </w:rPr>
        <w:t xml:space="preserve">. The performance of each team is supervised by the respective </w:t>
      </w:r>
      <w:r w:rsidR="009468A0">
        <w:rPr>
          <w:rFonts w:ascii="Calibri" w:hAnsi="Calibri" w:cs="Calibri"/>
          <w:sz w:val="22"/>
          <w:szCs w:val="22"/>
        </w:rPr>
        <w:t>specialist</w:t>
      </w:r>
      <w:r w:rsidR="009468A0" w:rsidRPr="000B323B">
        <w:rPr>
          <w:rFonts w:ascii="Calibri" w:hAnsi="Calibri" w:cs="Calibri"/>
          <w:sz w:val="22"/>
          <w:szCs w:val="22"/>
        </w:rPr>
        <w:t xml:space="preserve"> </w:t>
      </w:r>
      <w:r>
        <w:rPr>
          <w:rFonts w:ascii="Calibri" w:hAnsi="Calibri" w:cs="Calibri"/>
          <w:sz w:val="22"/>
          <w:szCs w:val="22"/>
        </w:rPr>
        <w:t xml:space="preserve">of </w:t>
      </w:r>
      <w:r w:rsidR="00D41EC7" w:rsidRPr="000B323B">
        <w:rPr>
          <w:rFonts w:ascii="Calibri" w:hAnsi="Calibri" w:cs="Calibri"/>
          <w:sz w:val="22"/>
          <w:szCs w:val="22"/>
        </w:rPr>
        <w:t xml:space="preserve">UNICEF </w:t>
      </w:r>
      <w:r>
        <w:rPr>
          <w:rFonts w:ascii="Calibri" w:hAnsi="Calibri" w:cs="Calibri"/>
          <w:sz w:val="22"/>
          <w:szCs w:val="22"/>
        </w:rPr>
        <w:t>Georgia’s thematic sections</w:t>
      </w:r>
      <w:r w:rsidR="00D41EC7" w:rsidRPr="000B323B">
        <w:rPr>
          <w:rFonts w:ascii="Calibri" w:hAnsi="Calibri" w:cs="Calibri"/>
          <w:sz w:val="22"/>
          <w:szCs w:val="22"/>
        </w:rPr>
        <w:t xml:space="preserve"> (education, child protection, health)</w:t>
      </w:r>
      <w:r>
        <w:rPr>
          <w:rFonts w:ascii="Calibri" w:hAnsi="Calibri" w:cs="Calibri"/>
          <w:sz w:val="22"/>
          <w:szCs w:val="22"/>
        </w:rPr>
        <w:t>.</w:t>
      </w:r>
    </w:p>
    <w:p w:rsidR="001B4616" w:rsidRPr="000B323B" w:rsidRDefault="001B46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1B4616" w:rsidRPr="00931154" w:rsidRDefault="00AE0A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r w:rsidRPr="00931154">
        <w:rPr>
          <w:rFonts w:ascii="Calibri" w:hAnsi="Calibri" w:cs="Calibri"/>
          <w:b/>
          <w:sz w:val="22"/>
          <w:szCs w:val="22"/>
          <w:u w:val="single"/>
        </w:rPr>
        <w:t>Indicators for evaluation</w:t>
      </w:r>
    </w:p>
    <w:p w:rsidR="001B4616" w:rsidRPr="00931154" w:rsidRDefault="001B46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1B4616" w:rsidRPr="00931154" w:rsidRDefault="001B46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31154">
        <w:rPr>
          <w:rFonts w:ascii="Calibri" w:hAnsi="Calibri" w:cs="Calibri"/>
          <w:sz w:val="22"/>
          <w:szCs w:val="22"/>
        </w:rPr>
        <w:t>Performance indicators for evaluation:</w:t>
      </w:r>
    </w:p>
    <w:p w:rsidR="001B4616" w:rsidRPr="00931154" w:rsidRDefault="001B461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31154">
        <w:rPr>
          <w:rFonts w:ascii="Calibri" w:hAnsi="Calibri" w:cs="Calibri"/>
          <w:sz w:val="22"/>
          <w:szCs w:val="22"/>
        </w:rPr>
        <w:t>Quality and timeliness of deliverables</w:t>
      </w:r>
      <w:r w:rsidR="00EA7FA5">
        <w:rPr>
          <w:rFonts w:ascii="Calibri" w:hAnsi="Calibri" w:cs="Calibri"/>
          <w:sz w:val="22"/>
          <w:szCs w:val="22"/>
        </w:rPr>
        <w:t>;</w:t>
      </w:r>
    </w:p>
    <w:p w:rsidR="001B4616" w:rsidRPr="00931154" w:rsidRDefault="001B461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31154">
        <w:rPr>
          <w:rFonts w:ascii="Calibri" w:hAnsi="Calibri" w:cs="Calibri"/>
          <w:sz w:val="22"/>
          <w:szCs w:val="22"/>
        </w:rPr>
        <w:t>Implement</w:t>
      </w:r>
      <w:r w:rsidR="004E309D" w:rsidRPr="00931154">
        <w:rPr>
          <w:rFonts w:ascii="Calibri" w:hAnsi="Calibri" w:cs="Calibri"/>
          <w:sz w:val="22"/>
          <w:szCs w:val="22"/>
        </w:rPr>
        <w:t>ation of</w:t>
      </w:r>
      <w:r w:rsidRPr="00931154">
        <w:rPr>
          <w:rFonts w:ascii="Calibri" w:hAnsi="Calibri" w:cs="Calibri"/>
          <w:sz w:val="22"/>
          <w:szCs w:val="22"/>
        </w:rPr>
        <w:t xml:space="preserve"> the research activities according </w:t>
      </w:r>
      <w:r w:rsidR="00931154" w:rsidRPr="00931154">
        <w:rPr>
          <w:rFonts w:ascii="Calibri" w:hAnsi="Calibri" w:cs="Calibri"/>
          <w:sz w:val="22"/>
          <w:szCs w:val="22"/>
        </w:rPr>
        <w:t>to the</w:t>
      </w:r>
      <w:r w:rsidR="004E309D" w:rsidRPr="00931154">
        <w:rPr>
          <w:rFonts w:ascii="Calibri" w:hAnsi="Calibri" w:cs="Calibri"/>
          <w:sz w:val="22"/>
          <w:szCs w:val="22"/>
        </w:rPr>
        <w:t xml:space="preserve"> </w:t>
      </w:r>
      <w:r w:rsidRPr="00931154">
        <w:rPr>
          <w:rFonts w:ascii="Calibri" w:hAnsi="Calibri" w:cs="Calibri"/>
          <w:sz w:val="22"/>
          <w:szCs w:val="22"/>
        </w:rPr>
        <w:t>plan</w:t>
      </w:r>
      <w:r w:rsidR="00F66FAB" w:rsidRPr="00931154">
        <w:rPr>
          <w:rFonts w:ascii="Calibri" w:hAnsi="Calibri" w:cs="Calibri"/>
          <w:sz w:val="22"/>
          <w:szCs w:val="22"/>
        </w:rPr>
        <w:t xml:space="preserve"> and methodology</w:t>
      </w:r>
      <w:r w:rsidR="00EA7FA5">
        <w:rPr>
          <w:rFonts w:ascii="Calibri" w:hAnsi="Calibri" w:cs="Calibri"/>
          <w:sz w:val="22"/>
          <w:szCs w:val="22"/>
        </w:rPr>
        <w:t>;</w:t>
      </w:r>
    </w:p>
    <w:p w:rsidR="00F66FAB" w:rsidRPr="00931154" w:rsidRDefault="00F66FA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31154">
        <w:rPr>
          <w:rFonts w:ascii="Calibri" w:hAnsi="Calibri" w:cs="Calibri"/>
          <w:sz w:val="22"/>
          <w:szCs w:val="22"/>
        </w:rPr>
        <w:t>Accuracy of the language and data</w:t>
      </w:r>
      <w:r w:rsidR="00EA7FA5">
        <w:rPr>
          <w:rFonts w:ascii="Calibri" w:hAnsi="Calibri" w:cs="Calibri"/>
          <w:sz w:val="22"/>
          <w:szCs w:val="22"/>
        </w:rPr>
        <w:t>;</w:t>
      </w:r>
    </w:p>
    <w:p w:rsidR="00F66FAB" w:rsidRPr="00931154" w:rsidRDefault="00F66FA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31154">
        <w:rPr>
          <w:rFonts w:ascii="Calibri" w:hAnsi="Calibri" w:cs="Calibri"/>
          <w:sz w:val="22"/>
          <w:szCs w:val="22"/>
        </w:rPr>
        <w:t>Integrity, communication, building effective relationships</w:t>
      </w:r>
      <w:r w:rsidR="00EA7FA5">
        <w:rPr>
          <w:rFonts w:ascii="Calibri" w:hAnsi="Calibri" w:cs="Calibri"/>
          <w:sz w:val="22"/>
          <w:szCs w:val="22"/>
        </w:rPr>
        <w:t>.</w:t>
      </w:r>
    </w:p>
    <w:p w:rsidR="001B4616" w:rsidRPr="00931154" w:rsidRDefault="001B46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rsidR="001B4616" w:rsidRPr="000B323B" w:rsidRDefault="00AE0A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r w:rsidRPr="00931154">
        <w:rPr>
          <w:rFonts w:ascii="Calibri" w:hAnsi="Calibri" w:cs="Calibri"/>
          <w:b/>
          <w:sz w:val="22"/>
          <w:szCs w:val="22"/>
          <w:u w:val="single"/>
        </w:rPr>
        <w:t>Contract arrangements</w:t>
      </w:r>
    </w:p>
    <w:p w:rsidR="001B4616" w:rsidRPr="000B323B" w:rsidRDefault="001B46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632A0E" w:rsidRDefault="00632A0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32A0E">
        <w:rPr>
          <w:rFonts w:ascii="Calibri" w:hAnsi="Calibri" w:cs="Calibri"/>
          <w:sz w:val="22"/>
          <w:szCs w:val="22"/>
        </w:rPr>
        <w:t xml:space="preserve">Participating company(s) </w:t>
      </w:r>
      <w:r w:rsidR="00C30140">
        <w:rPr>
          <w:rFonts w:ascii="Sylfaen" w:hAnsi="Sylfaen" w:cs="Calibri"/>
          <w:sz w:val="22"/>
          <w:szCs w:val="22"/>
        </w:rPr>
        <w:t>should</w:t>
      </w:r>
      <w:r w:rsidRPr="00632A0E">
        <w:rPr>
          <w:rFonts w:ascii="Calibri" w:hAnsi="Calibri" w:cs="Calibri"/>
          <w:sz w:val="22"/>
          <w:szCs w:val="22"/>
        </w:rPr>
        <w:t xml:space="preserve"> choose to apply for </w:t>
      </w:r>
      <w:r w:rsidR="00C30140">
        <w:rPr>
          <w:rFonts w:ascii="Calibri" w:hAnsi="Calibri" w:cs="Calibri"/>
          <w:sz w:val="22"/>
          <w:szCs w:val="22"/>
        </w:rPr>
        <w:t xml:space="preserve">minimum </w:t>
      </w:r>
      <w:r w:rsidRPr="00632A0E">
        <w:rPr>
          <w:rFonts w:ascii="Calibri" w:hAnsi="Calibri" w:cs="Calibri"/>
          <w:sz w:val="22"/>
          <w:szCs w:val="22"/>
        </w:rPr>
        <w:t>two topics and should consent on the selection decision of UNICEF regarding the chosen topic. The provided financial proposal for each topic will not be subject to increase</w:t>
      </w:r>
      <w:r w:rsidR="009756FB">
        <w:rPr>
          <w:rFonts w:ascii="Calibri" w:hAnsi="Calibri" w:cs="Calibri"/>
          <w:sz w:val="22"/>
          <w:szCs w:val="22"/>
        </w:rPr>
        <w:t xml:space="preserve"> in case not all the proposed topics are accepted</w:t>
      </w:r>
      <w:r w:rsidRPr="00632A0E">
        <w:rPr>
          <w:rFonts w:ascii="Calibri" w:hAnsi="Calibri" w:cs="Calibri"/>
          <w:sz w:val="22"/>
          <w:szCs w:val="22"/>
        </w:rPr>
        <w:t xml:space="preserve">. </w:t>
      </w:r>
    </w:p>
    <w:p w:rsidR="001B4616" w:rsidRPr="000B323B" w:rsidRDefault="001B461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B323B">
        <w:rPr>
          <w:rFonts w:ascii="Calibri" w:hAnsi="Calibri" w:cs="Calibri"/>
          <w:sz w:val="22"/>
          <w:szCs w:val="22"/>
        </w:rPr>
        <w:t>UNICEF will provide the co</w:t>
      </w:r>
      <w:r w:rsidR="00D41EC7" w:rsidRPr="000B323B">
        <w:rPr>
          <w:rFonts w:ascii="Calibri" w:hAnsi="Calibri" w:cs="Calibri"/>
          <w:sz w:val="22"/>
          <w:szCs w:val="22"/>
        </w:rPr>
        <w:t xml:space="preserve">mpany research teams </w:t>
      </w:r>
      <w:r w:rsidRPr="000B323B">
        <w:rPr>
          <w:rFonts w:ascii="Calibri" w:hAnsi="Calibri" w:cs="Calibri"/>
          <w:sz w:val="22"/>
          <w:szCs w:val="22"/>
        </w:rPr>
        <w:t>with the necessary background information</w:t>
      </w:r>
      <w:r w:rsidR="00EA7FA5">
        <w:rPr>
          <w:rFonts w:ascii="Calibri" w:hAnsi="Calibri" w:cs="Calibri"/>
          <w:sz w:val="22"/>
          <w:szCs w:val="22"/>
        </w:rPr>
        <w:t>.</w:t>
      </w:r>
      <w:r w:rsidRPr="000B323B">
        <w:rPr>
          <w:rFonts w:ascii="Calibri" w:hAnsi="Calibri" w:cs="Calibri"/>
          <w:sz w:val="22"/>
          <w:szCs w:val="22"/>
        </w:rPr>
        <w:t xml:space="preserve"> </w:t>
      </w:r>
    </w:p>
    <w:p w:rsidR="00F66FAB" w:rsidRPr="000B323B" w:rsidRDefault="00F66FA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B323B">
        <w:rPr>
          <w:rFonts w:ascii="Calibri" w:hAnsi="Calibri" w:cs="Calibri"/>
          <w:sz w:val="22"/>
          <w:szCs w:val="22"/>
        </w:rPr>
        <w:lastRenderedPageBreak/>
        <w:t xml:space="preserve">UNICEF will agree on the </w:t>
      </w:r>
      <w:r w:rsidR="00143230">
        <w:rPr>
          <w:rFonts w:ascii="Calibri" w:hAnsi="Calibri" w:cs="Calibri"/>
          <w:sz w:val="22"/>
          <w:szCs w:val="22"/>
        </w:rPr>
        <w:t>research questions</w:t>
      </w:r>
      <w:r w:rsidRPr="000B323B">
        <w:rPr>
          <w:rFonts w:ascii="Calibri" w:hAnsi="Calibri" w:cs="Calibri"/>
          <w:sz w:val="22"/>
          <w:szCs w:val="22"/>
        </w:rPr>
        <w:t xml:space="preserve"> on individual basis with the research team leads. </w:t>
      </w:r>
    </w:p>
    <w:p w:rsidR="001B4616" w:rsidRPr="000B323B" w:rsidRDefault="001B461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rsidR="001B4616" w:rsidRPr="000B323B" w:rsidRDefault="001B46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r w:rsidRPr="000B323B">
        <w:rPr>
          <w:rFonts w:ascii="Calibri" w:hAnsi="Calibri" w:cs="Calibri"/>
          <w:b/>
          <w:sz w:val="22"/>
          <w:szCs w:val="22"/>
          <w:u w:val="single"/>
        </w:rPr>
        <w:t>Copyright</w:t>
      </w:r>
    </w:p>
    <w:p w:rsidR="001B4616" w:rsidRPr="000B323B" w:rsidRDefault="001B46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791A69" w:rsidRPr="00AC115A" w:rsidRDefault="001B4616" w:rsidP="000C52A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B323B">
        <w:rPr>
          <w:rFonts w:ascii="Calibri" w:hAnsi="Calibri" w:cs="Calibri"/>
          <w:sz w:val="22"/>
          <w:szCs w:val="22"/>
        </w:rPr>
        <w:t xml:space="preserve">UNICEF will retain </w:t>
      </w:r>
      <w:r w:rsidR="00791A69">
        <w:rPr>
          <w:rFonts w:ascii="Calibri" w:hAnsi="Calibri" w:cs="Calibri"/>
          <w:sz w:val="22"/>
          <w:szCs w:val="22"/>
        </w:rPr>
        <w:t xml:space="preserve">the </w:t>
      </w:r>
      <w:r w:rsidRPr="000B323B">
        <w:rPr>
          <w:rFonts w:ascii="Calibri" w:hAnsi="Calibri" w:cs="Calibri"/>
          <w:sz w:val="22"/>
          <w:szCs w:val="22"/>
        </w:rPr>
        <w:t>copyright to the final product</w:t>
      </w:r>
      <w:r w:rsidR="00791A69">
        <w:rPr>
          <w:rFonts w:ascii="Calibri" w:hAnsi="Calibri" w:cs="Calibri"/>
          <w:sz w:val="22"/>
          <w:szCs w:val="22"/>
        </w:rPr>
        <w:t>s.</w:t>
      </w:r>
    </w:p>
    <w:p w:rsidR="001B4616" w:rsidRPr="000B323B" w:rsidRDefault="001B4616" w:rsidP="00791A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r w:rsidRPr="000B323B">
        <w:rPr>
          <w:rFonts w:ascii="Calibri" w:hAnsi="Calibri" w:cs="Calibri"/>
          <w:b/>
          <w:sz w:val="22"/>
          <w:szCs w:val="22"/>
          <w:u w:val="single"/>
        </w:rPr>
        <w:t>How to apply</w:t>
      </w:r>
    </w:p>
    <w:p w:rsidR="001B4616" w:rsidRPr="000B323B" w:rsidRDefault="001B4616" w:rsidP="00791A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u w:val="single"/>
        </w:rPr>
      </w:pPr>
    </w:p>
    <w:p w:rsidR="00D41EC7" w:rsidRPr="00143230" w:rsidRDefault="00791A69" w:rsidP="00791A69">
      <w:pPr>
        <w:jc w:val="both"/>
        <w:rPr>
          <w:rFonts w:ascii="Calibri" w:hAnsi="Calibri"/>
          <w:sz w:val="22"/>
          <w:szCs w:val="22"/>
        </w:rPr>
      </w:pPr>
      <w:bookmarkStart w:id="1" w:name="_Hlk31721179"/>
      <w:r>
        <w:rPr>
          <w:rFonts w:ascii="Calibri" w:hAnsi="Calibri"/>
          <w:sz w:val="22"/>
          <w:szCs w:val="22"/>
        </w:rPr>
        <w:t>I</w:t>
      </w:r>
      <w:r w:rsidR="00D41EC7" w:rsidRPr="00143230">
        <w:rPr>
          <w:rFonts w:ascii="Calibri" w:hAnsi="Calibri"/>
          <w:sz w:val="22"/>
          <w:szCs w:val="22"/>
        </w:rPr>
        <w:t>nterested</w:t>
      </w:r>
      <w:r w:rsidR="00F66FAB" w:rsidRPr="00143230">
        <w:rPr>
          <w:rFonts w:ascii="Calibri" w:hAnsi="Calibri"/>
          <w:sz w:val="22"/>
          <w:szCs w:val="22"/>
        </w:rPr>
        <w:t xml:space="preserve"> parties</w:t>
      </w:r>
      <w:r w:rsidR="00D41EC7" w:rsidRPr="00143230">
        <w:rPr>
          <w:rFonts w:ascii="Calibri" w:hAnsi="Calibri"/>
          <w:sz w:val="22"/>
          <w:szCs w:val="22"/>
        </w:rPr>
        <w:t xml:space="preserve"> must provide: </w:t>
      </w:r>
    </w:p>
    <w:p w:rsidR="00D41EC7" w:rsidRPr="000B323B" w:rsidRDefault="00D41EC7">
      <w:pPr>
        <w:jc w:val="both"/>
        <w:rPr>
          <w:rFonts w:ascii="Calibri" w:hAnsi="Calibri"/>
          <w:b/>
          <w:sz w:val="22"/>
          <w:szCs w:val="22"/>
          <w:u w:val="single"/>
        </w:rPr>
      </w:pPr>
    </w:p>
    <w:p w:rsidR="00473855" w:rsidRPr="000B323B" w:rsidRDefault="00EA33FE" w:rsidP="00473855">
      <w:pPr>
        <w:pStyle w:val="Body"/>
        <w:numPr>
          <w:ilvl w:val="0"/>
          <w:numId w:val="6"/>
        </w:numPr>
        <w:spacing w:line="240" w:lineRule="auto"/>
        <w:rPr>
          <w:rFonts w:ascii="Calibri" w:hAnsi="Calibri" w:cs="Calibri"/>
          <w:iCs/>
        </w:rPr>
      </w:pPr>
      <w:r w:rsidRPr="000B323B">
        <w:rPr>
          <w:rFonts w:ascii="Calibri" w:hAnsi="Calibri" w:cs="Calibri"/>
          <w:iCs/>
        </w:rPr>
        <w:t>Applicant should</w:t>
      </w:r>
      <w:r w:rsidR="00C30140">
        <w:rPr>
          <w:rFonts w:ascii="Calibri" w:hAnsi="Calibri" w:cs="Calibri"/>
          <w:iCs/>
        </w:rPr>
        <w:t xml:space="preserve"> form topic-based research teams and should</w:t>
      </w:r>
      <w:r w:rsidRPr="000B323B">
        <w:rPr>
          <w:rFonts w:ascii="Calibri" w:hAnsi="Calibri" w:cs="Calibri"/>
          <w:iCs/>
        </w:rPr>
        <w:t xml:space="preserve"> </w:t>
      </w:r>
      <w:r w:rsidR="00EF7044">
        <w:rPr>
          <w:rFonts w:ascii="Calibri" w:hAnsi="Calibri" w:cs="Calibri"/>
          <w:iCs/>
        </w:rPr>
        <w:t>provide information on the team compositions</w:t>
      </w:r>
      <w:r w:rsidR="009725E2">
        <w:rPr>
          <w:rFonts w:ascii="Calibri" w:hAnsi="Calibri" w:cs="Calibri"/>
          <w:iCs/>
        </w:rPr>
        <w:t xml:space="preserve"> and team member roles. </w:t>
      </w:r>
      <w:r w:rsidR="00473855">
        <w:rPr>
          <w:rFonts w:ascii="Calibri" w:hAnsi="Calibri" w:cs="Calibri"/>
          <w:iCs/>
        </w:rPr>
        <w:t>E</w:t>
      </w:r>
      <w:r w:rsidR="00473855" w:rsidRPr="000B323B">
        <w:rPr>
          <w:rFonts w:ascii="Calibri" w:hAnsi="Calibri" w:cs="Calibri"/>
          <w:iCs/>
        </w:rPr>
        <w:t xml:space="preserve">ach team </w:t>
      </w:r>
      <w:r w:rsidR="00473855" w:rsidRPr="00EA7FA5">
        <w:rPr>
          <w:rFonts w:ascii="Calibri" w:hAnsi="Calibri" w:cs="Calibri"/>
          <w:iCs/>
        </w:rPr>
        <w:t xml:space="preserve">should have a lead researcher </w:t>
      </w:r>
      <w:r w:rsidR="00473855" w:rsidRPr="00143230">
        <w:rPr>
          <w:rFonts w:ascii="Calibri" w:hAnsi="Calibri" w:cs="Calibri"/>
          <w:iCs/>
        </w:rPr>
        <w:t xml:space="preserve">and </w:t>
      </w:r>
      <w:r w:rsidR="00C30140">
        <w:rPr>
          <w:rFonts w:ascii="Calibri" w:hAnsi="Calibri" w:cs="Calibri"/>
          <w:iCs/>
        </w:rPr>
        <w:t>a</w:t>
      </w:r>
      <w:r w:rsidR="00473855" w:rsidRPr="00143230">
        <w:rPr>
          <w:rFonts w:ascii="Calibri" w:hAnsi="Calibri" w:cs="Calibri"/>
          <w:iCs/>
        </w:rPr>
        <w:t xml:space="preserve"> data analyst/statistician</w:t>
      </w:r>
      <w:r w:rsidR="00E8220B">
        <w:rPr>
          <w:rFonts w:ascii="Calibri" w:hAnsi="Calibri" w:cs="Calibri"/>
          <w:iCs/>
        </w:rPr>
        <w:t>. The research teams may share team members</w:t>
      </w:r>
      <w:r w:rsidR="00944648">
        <w:rPr>
          <w:rFonts w:ascii="Calibri" w:hAnsi="Calibri" w:cs="Calibri"/>
          <w:iCs/>
        </w:rPr>
        <w:t>.</w:t>
      </w:r>
    </w:p>
    <w:p w:rsidR="00F25A56" w:rsidRPr="00F25A56" w:rsidRDefault="00F07233" w:rsidP="00D23C2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0B323B">
        <w:rPr>
          <w:rFonts w:ascii="Calibri" w:hAnsi="Calibri"/>
          <w:sz w:val="22"/>
          <w:szCs w:val="22"/>
        </w:rPr>
        <w:t xml:space="preserve">Documents certifying the </w:t>
      </w:r>
      <w:r>
        <w:rPr>
          <w:rFonts w:ascii="Calibri" w:hAnsi="Calibri"/>
          <w:sz w:val="22"/>
          <w:szCs w:val="22"/>
        </w:rPr>
        <w:t xml:space="preserve">team member qualification </w:t>
      </w:r>
      <w:r w:rsidRPr="000B323B">
        <w:rPr>
          <w:rFonts w:ascii="Calibri" w:hAnsi="Calibri"/>
          <w:sz w:val="22"/>
          <w:szCs w:val="22"/>
        </w:rPr>
        <w:t>requirements</w:t>
      </w:r>
      <w:r w:rsidR="00D23C20">
        <w:rPr>
          <w:rFonts w:ascii="Calibri" w:hAnsi="Calibri"/>
          <w:sz w:val="22"/>
          <w:szCs w:val="22"/>
        </w:rPr>
        <w:t xml:space="preserve"> (c</w:t>
      </w:r>
      <w:r w:rsidR="00D23C20" w:rsidRPr="000B323B">
        <w:rPr>
          <w:rFonts w:ascii="Calibri" w:hAnsi="Calibri"/>
          <w:sz w:val="22"/>
          <w:szCs w:val="22"/>
        </w:rPr>
        <w:t>urriculum vitae and annexes, academic and professional qualifications, publications, certificates</w:t>
      </w:r>
      <w:r w:rsidR="00291CB6">
        <w:rPr>
          <w:rFonts w:ascii="Calibri" w:hAnsi="Calibri"/>
          <w:sz w:val="22"/>
          <w:szCs w:val="22"/>
        </w:rPr>
        <w:t>, project/assignment repo</w:t>
      </w:r>
      <w:r w:rsidR="00E51562">
        <w:rPr>
          <w:rFonts w:ascii="Calibri" w:hAnsi="Calibri"/>
          <w:sz w:val="22"/>
          <w:szCs w:val="22"/>
        </w:rPr>
        <w:t>r</w:t>
      </w:r>
      <w:r w:rsidR="00291CB6">
        <w:rPr>
          <w:rFonts w:ascii="Calibri" w:hAnsi="Calibri"/>
          <w:sz w:val="22"/>
          <w:szCs w:val="22"/>
        </w:rPr>
        <w:t>ts.</w:t>
      </w:r>
    </w:p>
    <w:p w:rsidR="00B41879" w:rsidRPr="000B323B" w:rsidRDefault="00D41EC7" w:rsidP="001432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0B323B">
        <w:rPr>
          <w:rFonts w:ascii="Calibri" w:hAnsi="Calibri"/>
          <w:sz w:val="22"/>
          <w:szCs w:val="22"/>
        </w:rPr>
        <w:t>Documents certifying the</w:t>
      </w:r>
      <w:r w:rsidR="00B41879" w:rsidRPr="000B323B">
        <w:rPr>
          <w:rFonts w:ascii="Calibri" w:hAnsi="Calibri"/>
          <w:sz w:val="22"/>
          <w:szCs w:val="22"/>
        </w:rPr>
        <w:t xml:space="preserve"> </w:t>
      </w:r>
      <w:r w:rsidR="00931154" w:rsidRPr="000B323B">
        <w:rPr>
          <w:rFonts w:ascii="Calibri" w:hAnsi="Calibri"/>
          <w:sz w:val="22"/>
          <w:szCs w:val="22"/>
        </w:rPr>
        <w:t>legal registration</w:t>
      </w:r>
      <w:r w:rsidR="00B41879" w:rsidRPr="000B323B">
        <w:rPr>
          <w:rFonts w:ascii="Calibri" w:hAnsi="Calibri"/>
          <w:sz w:val="22"/>
          <w:szCs w:val="22"/>
        </w:rPr>
        <w:t xml:space="preserve"> of the organization in </w:t>
      </w:r>
      <w:r w:rsidR="00791A69">
        <w:rPr>
          <w:rFonts w:ascii="Calibri" w:hAnsi="Calibri"/>
          <w:sz w:val="22"/>
          <w:szCs w:val="22"/>
        </w:rPr>
        <w:t>Georgia;</w:t>
      </w:r>
    </w:p>
    <w:p w:rsidR="00791A69" w:rsidRPr="00791A69" w:rsidRDefault="00791A69" w:rsidP="00791A6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Pr>
          <w:rFonts w:ascii="Calibri" w:hAnsi="Calibri" w:cs="Calibri"/>
          <w:sz w:val="22"/>
          <w:szCs w:val="22"/>
        </w:rPr>
        <w:t>Documents providing information on the a</w:t>
      </w:r>
      <w:r w:rsidRPr="00B45E94">
        <w:rPr>
          <w:rFonts w:ascii="Calibri" w:hAnsi="Calibri" w:cs="Calibri"/>
          <w:sz w:val="22"/>
          <w:szCs w:val="22"/>
        </w:rPr>
        <w:t>nnual financial turnover</w:t>
      </w:r>
      <w:r w:rsidR="007C645F">
        <w:rPr>
          <w:rFonts w:ascii="Calibri" w:hAnsi="Calibri" w:cs="Calibri"/>
          <w:sz w:val="22"/>
          <w:szCs w:val="22"/>
        </w:rPr>
        <w:t xml:space="preserve"> in the form of accountability statement</w:t>
      </w:r>
      <w:r w:rsidRPr="00B45E94">
        <w:rPr>
          <w:rFonts w:ascii="Calibri" w:hAnsi="Calibri" w:cs="Calibri"/>
          <w:sz w:val="22"/>
          <w:szCs w:val="22"/>
        </w:rPr>
        <w:t>;</w:t>
      </w:r>
    </w:p>
    <w:p w:rsidR="00D41EC7" w:rsidRDefault="006F46BE" w:rsidP="001432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Pr>
          <w:rFonts w:ascii="Calibri" w:hAnsi="Calibri" w:cs="Calibri"/>
          <w:sz w:val="22"/>
          <w:szCs w:val="22"/>
        </w:rPr>
        <w:t>Research</w:t>
      </w:r>
      <w:r w:rsidR="00D41EC7" w:rsidRPr="00791A69">
        <w:rPr>
          <w:rFonts w:ascii="Calibri" w:hAnsi="Calibri" w:cs="Calibri"/>
          <w:sz w:val="22"/>
          <w:szCs w:val="22"/>
        </w:rPr>
        <w:t xml:space="preserve"> budget</w:t>
      </w:r>
      <w:r>
        <w:rPr>
          <w:rFonts w:ascii="Calibri" w:hAnsi="Calibri" w:cs="Calibri"/>
          <w:sz w:val="22"/>
          <w:szCs w:val="22"/>
        </w:rPr>
        <w:t xml:space="preserve"> per each topic</w:t>
      </w:r>
      <w:r w:rsidR="00D41EC7" w:rsidRPr="00791A69">
        <w:rPr>
          <w:rFonts w:ascii="Calibri" w:hAnsi="Calibri" w:cs="Calibri"/>
          <w:sz w:val="22"/>
          <w:szCs w:val="22"/>
        </w:rPr>
        <w:t xml:space="preserve"> (in GEL).</w:t>
      </w:r>
    </w:p>
    <w:bookmarkEnd w:id="1"/>
    <w:p w:rsidR="00AC115A" w:rsidRDefault="00AC115A" w:rsidP="00AC115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cs="Calibri"/>
          <w:sz w:val="22"/>
          <w:szCs w:val="22"/>
        </w:rPr>
      </w:pPr>
    </w:p>
    <w:p w:rsidR="00BA4FFA" w:rsidRDefault="00AC115A" w:rsidP="00AC1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Pr>
          <w:rFonts w:ascii="Calibri" w:hAnsi="Calibri" w:cs="Calibri"/>
          <w:sz w:val="22"/>
          <w:szCs w:val="22"/>
        </w:rPr>
        <w:t>All the documents listed in this TOR should be submitted in one closed envelope with the reference to the request for bi</w:t>
      </w:r>
      <w:r w:rsidR="00936A9B">
        <w:rPr>
          <w:rFonts w:ascii="Calibri" w:hAnsi="Calibri" w:cs="Calibri"/>
          <w:sz w:val="22"/>
          <w:szCs w:val="22"/>
        </w:rPr>
        <w:t>d</w:t>
      </w:r>
      <w:r>
        <w:rPr>
          <w:rFonts w:ascii="Calibri" w:hAnsi="Calibri" w:cs="Calibri"/>
          <w:sz w:val="22"/>
          <w:szCs w:val="22"/>
        </w:rPr>
        <w:t xml:space="preserve"> number </w:t>
      </w:r>
      <w:r w:rsidR="00936A9B">
        <w:rPr>
          <w:rFonts w:ascii="Calibri" w:hAnsi="Calibri" w:cs="Calibri"/>
          <w:sz w:val="22"/>
          <w:szCs w:val="22"/>
        </w:rPr>
        <w:t>ITB</w:t>
      </w:r>
      <w:r>
        <w:rPr>
          <w:rFonts w:ascii="Calibri" w:hAnsi="Calibri" w:cs="Calibri"/>
          <w:sz w:val="22"/>
          <w:szCs w:val="22"/>
        </w:rPr>
        <w:t xml:space="preserve">-XXXX  </w:t>
      </w:r>
      <w:r w:rsidR="00BA4FFA">
        <w:rPr>
          <w:rFonts w:ascii="Calibri" w:hAnsi="Calibri" w:cs="Calibri"/>
          <w:sz w:val="22"/>
          <w:szCs w:val="22"/>
        </w:rPr>
        <w:t xml:space="preserve">For Details, please refer to </w:t>
      </w:r>
      <w:r w:rsidR="006F46BE">
        <w:rPr>
          <w:rFonts w:ascii="Calibri" w:hAnsi="Calibri" w:cs="Calibri"/>
          <w:sz w:val="22"/>
          <w:szCs w:val="22"/>
        </w:rPr>
        <w:t xml:space="preserve">the </w:t>
      </w:r>
      <w:r w:rsidR="00BA4FFA">
        <w:rPr>
          <w:rFonts w:ascii="Calibri" w:hAnsi="Calibri" w:cs="Calibri"/>
          <w:sz w:val="22"/>
          <w:szCs w:val="22"/>
        </w:rPr>
        <w:t xml:space="preserve">INSTRUCTIONS </w:t>
      </w:r>
      <w:r w:rsidR="00936A9B">
        <w:rPr>
          <w:rFonts w:ascii="Calibri" w:hAnsi="Calibri" w:cs="Calibri"/>
          <w:sz w:val="22"/>
          <w:szCs w:val="22"/>
        </w:rPr>
        <w:t>TO</w:t>
      </w:r>
      <w:r w:rsidR="00BA4FFA">
        <w:rPr>
          <w:rFonts w:ascii="Calibri" w:hAnsi="Calibri" w:cs="Calibri"/>
          <w:sz w:val="22"/>
          <w:szCs w:val="22"/>
        </w:rPr>
        <w:t xml:space="preserve"> B</w:t>
      </w:r>
      <w:r>
        <w:rPr>
          <w:rFonts w:ascii="Calibri" w:hAnsi="Calibri" w:cs="Calibri"/>
          <w:sz w:val="22"/>
          <w:szCs w:val="22"/>
        </w:rPr>
        <w:t>IDDERS</w:t>
      </w:r>
      <w:r w:rsidR="00BA4FFA">
        <w:rPr>
          <w:rFonts w:ascii="Calibri" w:hAnsi="Calibri" w:cs="Calibri"/>
          <w:sz w:val="22"/>
          <w:szCs w:val="22"/>
        </w:rPr>
        <w:t xml:space="preserve"> </w:t>
      </w:r>
    </w:p>
    <w:p w:rsidR="00BA4FFA" w:rsidRPr="00791A69" w:rsidRDefault="00BA4FFA" w:rsidP="00BA4FFA">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cs="Calibri"/>
          <w:sz w:val="22"/>
          <w:szCs w:val="22"/>
        </w:rPr>
      </w:pPr>
    </w:p>
    <w:p w:rsidR="00D41EC7" w:rsidRPr="000B323B" w:rsidRDefault="00D41EC7" w:rsidP="000C52AE">
      <w:pPr>
        <w:pStyle w:val="ListParagraph"/>
        <w:autoSpaceDE w:val="0"/>
        <w:autoSpaceDN w:val="0"/>
        <w:adjustRightInd w:val="0"/>
        <w:rPr>
          <w:rFonts w:ascii="Calibri" w:hAnsi="Calibri" w:cs="Calibri"/>
          <w:color w:val="000000"/>
          <w:sz w:val="22"/>
          <w:szCs w:val="22"/>
        </w:rPr>
      </w:pPr>
    </w:p>
    <w:p w:rsidR="009226C6" w:rsidRPr="000B323B" w:rsidRDefault="009226C6" w:rsidP="00791A69">
      <w:pPr>
        <w:jc w:val="both"/>
        <w:rPr>
          <w:rFonts w:ascii="Calibri" w:hAnsi="Calibri" w:cs="Calibri"/>
          <w:sz w:val="22"/>
          <w:szCs w:val="22"/>
        </w:rPr>
      </w:pPr>
      <w:r w:rsidRPr="000B323B">
        <w:rPr>
          <w:rFonts w:ascii="Calibri" w:hAnsi="Calibri" w:cs="Calibri"/>
          <w:sz w:val="22"/>
          <w:szCs w:val="22"/>
        </w:rPr>
        <w:t xml:space="preserve">Further information can be obtained from Tinatin Baum, Social </w:t>
      </w:r>
      <w:r w:rsidR="00C313F3" w:rsidRPr="000B323B">
        <w:rPr>
          <w:rFonts w:ascii="Calibri" w:hAnsi="Calibri" w:cs="Calibri"/>
          <w:sz w:val="22"/>
          <w:szCs w:val="22"/>
        </w:rPr>
        <w:t xml:space="preserve">and Economic </w:t>
      </w:r>
      <w:r w:rsidRPr="000B323B">
        <w:rPr>
          <w:rFonts w:ascii="Calibri" w:hAnsi="Calibri" w:cs="Calibri"/>
          <w:sz w:val="22"/>
          <w:szCs w:val="22"/>
        </w:rPr>
        <w:t>Policy Specialist, UNICEF</w:t>
      </w:r>
      <w:r w:rsidR="00791A69">
        <w:rPr>
          <w:rFonts w:ascii="Calibri" w:hAnsi="Calibri" w:cs="Calibri"/>
          <w:sz w:val="22"/>
          <w:szCs w:val="22"/>
        </w:rPr>
        <w:t xml:space="preserve"> Georgia</w:t>
      </w:r>
      <w:r w:rsidRPr="000B323B">
        <w:rPr>
          <w:rFonts w:ascii="Calibri" w:hAnsi="Calibri" w:cs="Calibri"/>
          <w:sz w:val="22"/>
          <w:szCs w:val="22"/>
        </w:rPr>
        <w:t xml:space="preserve">, at: </w:t>
      </w:r>
      <w:hyperlink r:id="rId11" w:history="1">
        <w:r w:rsidRPr="000B323B">
          <w:rPr>
            <w:rStyle w:val="Hyperlink"/>
            <w:rFonts w:ascii="Calibri" w:hAnsi="Calibri" w:cs="Calibri"/>
            <w:sz w:val="22"/>
            <w:szCs w:val="22"/>
          </w:rPr>
          <w:t>tbaum@unicef.org</w:t>
        </w:r>
      </w:hyperlink>
      <w:r w:rsidRPr="000B323B">
        <w:rPr>
          <w:rFonts w:ascii="Calibri" w:hAnsi="Calibri" w:cs="Calibri"/>
          <w:sz w:val="22"/>
          <w:szCs w:val="22"/>
        </w:rPr>
        <w:t xml:space="preserve"> , Tel: (995 32) 23 23 88, ext.217. Contact hours: from 9 AM to 6 PM local time.</w:t>
      </w:r>
      <w:r w:rsidR="00936A9B" w:rsidRPr="00936A9B">
        <w:t xml:space="preserve"> </w:t>
      </w:r>
      <w:r w:rsidR="00936A9B" w:rsidRPr="00936A9B">
        <w:rPr>
          <w:rFonts w:ascii="Calibri" w:hAnsi="Calibri" w:cs="Calibri"/>
          <w:sz w:val="22"/>
          <w:szCs w:val="22"/>
        </w:rPr>
        <w:t xml:space="preserve">For Details, please refer </w:t>
      </w:r>
      <w:r w:rsidR="00E62247">
        <w:rPr>
          <w:rFonts w:ascii="Calibri" w:hAnsi="Calibri" w:cs="Calibri"/>
          <w:sz w:val="22"/>
          <w:szCs w:val="22"/>
        </w:rPr>
        <w:t xml:space="preserve">to </w:t>
      </w:r>
      <w:proofErr w:type="gramStart"/>
      <w:r w:rsidR="00E62247">
        <w:rPr>
          <w:rFonts w:ascii="Calibri" w:hAnsi="Calibri" w:cs="Calibri"/>
          <w:sz w:val="22"/>
          <w:szCs w:val="22"/>
        </w:rPr>
        <w:t xml:space="preserve">the </w:t>
      </w:r>
      <w:r w:rsidR="00936A9B" w:rsidRPr="00936A9B">
        <w:rPr>
          <w:rFonts w:ascii="Calibri" w:hAnsi="Calibri" w:cs="Calibri"/>
          <w:sz w:val="22"/>
          <w:szCs w:val="22"/>
        </w:rPr>
        <w:t xml:space="preserve"> INSTRUCTIONS</w:t>
      </w:r>
      <w:proofErr w:type="gramEnd"/>
      <w:r w:rsidR="00936A9B" w:rsidRPr="00936A9B">
        <w:rPr>
          <w:rFonts w:ascii="Calibri" w:hAnsi="Calibri" w:cs="Calibri"/>
          <w:sz w:val="22"/>
          <w:szCs w:val="22"/>
        </w:rPr>
        <w:t xml:space="preserve"> TO BIDDERS</w:t>
      </w:r>
    </w:p>
    <w:p w:rsidR="009226C6" w:rsidRPr="000B323B" w:rsidRDefault="009226C6" w:rsidP="00143230">
      <w:pPr>
        <w:pStyle w:val="Body"/>
        <w:spacing w:line="240" w:lineRule="auto"/>
        <w:jc w:val="both"/>
        <w:rPr>
          <w:rFonts w:ascii="Calibri" w:hAnsi="Calibri" w:cs="Calibri"/>
        </w:rPr>
      </w:pPr>
      <w:bookmarkStart w:id="2" w:name="_GoBack"/>
      <w:bookmarkEnd w:id="2"/>
    </w:p>
    <w:sectPr w:rsidR="009226C6" w:rsidRPr="000B323B" w:rsidSect="0074512F">
      <w:headerReference w:type="default" r:id="rId12"/>
      <w:footerReference w:type="default" r:id="rId13"/>
      <w:pgSz w:w="11906" w:h="16838" w:code="9"/>
      <w:pgMar w:top="1134" w:right="850" w:bottom="1134"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497" w:rsidRDefault="00FE7497">
      <w:r>
        <w:separator/>
      </w:r>
    </w:p>
  </w:endnote>
  <w:endnote w:type="continuationSeparator" w:id="0">
    <w:p w:rsidR="00FE7497" w:rsidRDefault="00FE7497">
      <w:r>
        <w:continuationSeparator/>
      </w:r>
    </w:p>
  </w:endnote>
  <w:endnote w:type="continuationNotice" w:id="1">
    <w:p w:rsidR="00FE7497" w:rsidRDefault="00FE7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807872"/>
      <w:docPartObj>
        <w:docPartGallery w:val="Page Numbers (Bottom of Page)"/>
        <w:docPartUnique/>
      </w:docPartObj>
    </w:sdtPr>
    <w:sdtEndPr>
      <w:rPr>
        <w:noProof/>
      </w:rPr>
    </w:sdtEndPr>
    <w:sdtContent>
      <w:p w:rsidR="00936A9B" w:rsidRDefault="00936A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67D5DAB4" w:rsidRDefault="67D5DAB4" w:rsidP="00B13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497" w:rsidRDefault="00FE7497">
      <w:r>
        <w:separator/>
      </w:r>
    </w:p>
  </w:footnote>
  <w:footnote w:type="continuationSeparator" w:id="0">
    <w:p w:rsidR="00FE7497" w:rsidRDefault="00FE7497">
      <w:r>
        <w:continuationSeparator/>
      </w:r>
    </w:p>
  </w:footnote>
  <w:footnote w:type="continuationNotice" w:id="1">
    <w:p w:rsidR="00FE7497" w:rsidRDefault="00FE7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30"/>
      <w:gridCol w:w="3230"/>
      <w:gridCol w:w="3230"/>
    </w:tblGrid>
    <w:tr w:rsidR="67D5DAB4" w:rsidTr="67D5DAB4">
      <w:tc>
        <w:tcPr>
          <w:tcW w:w="3230" w:type="dxa"/>
        </w:tcPr>
        <w:p w:rsidR="67D5DAB4" w:rsidRDefault="67D5DAB4" w:rsidP="00B13033">
          <w:pPr>
            <w:pStyle w:val="Header"/>
            <w:ind w:left="-115"/>
          </w:pPr>
        </w:p>
      </w:tc>
      <w:tc>
        <w:tcPr>
          <w:tcW w:w="3230" w:type="dxa"/>
        </w:tcPr>
        <w:p w:rsidR="67D5DAB4" w:rsidRDefault="67D5DAB4" w:rsidP="00B13033">
          <w:pPr>
            <w:pStyle w:val="Header"/>
            <w:jc w:val="center"/>
          </w:pPr>
        </w:p>
      </w:tc>
      <w:tc>
        <w:tcPr>
          <w:tcW w:w="3230" w:type="dxa"/>
        </w:tcPr>
        <w:p w:rsidR="67D5DAB4" w:rsidRDefault="67D5DAB4" w:rsidP="00B13033">
          <w:pPr>
            <w:pStyle w:val="Header"/>
            <w:ind w:right="-115"/>
            <w:jc w:val="right"/>
          </w:pPr>
        </w:p>
      </w:tc>
    </w:tr>
  </w:tbl>
  <w:p w:rsidR="67D5DAB4" w:rsidRDefault="67D5DAB4" w:rsidP="00B13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924"/>
    <w:multiLevelType w:val="hybridMultilevel"/>
    <w:tmpl w:val="D8783072"/>
    <w:lvl w:ilvl="0" w:tplc="04090001">
      <w:start w:val="1"/>
      <w:numFmt w:val="bullet"/>
      <w:lvlText w:val=""/>
      <w:lvlJc w:val="left"/>
      <w:pPr>
        <w:ind w:left="1080" w:hanging="360"/>
      </w:pPr>
      <w:rPr>
        <w:rFonts w:ascii="Symbol" w:hAnsi="Symbol" w:hint="default"/>
      </w:rPr>
    </w:lvl>
    <w:lvl w:ilvl="1" w:tplc="D9CC03F6">
      <w:numFmt w:val="bullet"/>
      <w:lvlText w:val="·"/>
      <w:lvlJc w:val="left"/>
      <w:pPr>
        <w:ind w:left="1800" w:hanging="360"/>
      </w:pPr>
      <w:rPr>
        <w:rFonts w:ascii="Calibri" w:eastAsia="Arial Unicode MS"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612F2"/>
    <w:multiLevelType w:val="hybridMultilevel"/>
    <w:tmpl w:val="6DA4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F4667"/>
    <w:multiLevelType w:val="hybridMultilevel"/>
    <w:tmpl w:val="3E8CD7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846EDE"/>
    <w:multiLevelType w:val="hybridMultilevel"/>
    <w:tmpl w:val="34D2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E6A6D"/>
    <w:multiLevelType w:val="hybridMultilevel"/>
    <w:tmpl w:val="576075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3272B"/>
    <w:multiLevelType w:val="hybridMultilevel"/>
    <w:tmpl w:val="C658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0EA"/>
    <w:multiLevelType w:val="multilevel"/>
    <w:tmpl w:val="253CB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7114BD"/>
    <w:multiLevelType w:val="hybridMultilevel"/>
    <w:tmpl w:val="79C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32787"/>
    <w:multiLevelType w:val="hybridMultilevel"/>
    <w:tmpl w:val="4B66E0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D34398"/>
    <w:multiLevelType w:val="hybridMultilevel"/>
    <w:tmpl w:val="A04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91C26"/>
    <w:multiLevelType w:val="multilevel"/>
    <w:tmpl w:val="157CAB5A"/>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1" w15:restartNumberingAfterBreak="0">
    <w:nsid w:val="2FED64C7"/>
    <w:multiLevelType w:val="hybridMultilevel"/>
    <w:tmpl w:val="E41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36D7F"/>
    <w:multiLevelType w:val="hybridMultilevel"/>
    <w:tmpl w:val="E8DA82E2"/>
    <w:lvl w:ilvl="0" w:tplc="8362D71C">
      <w:start w:val="1"/>
      <w:numFmt w:val="bullet"/>
      <w:lvlText w:val=""/>
      <w:lvlJc w:val="left"/>
      <w:pPr>
        <w:ind w:left="720" w:hanging="360"/>
      </w:pPr>
      <w:rPr>
        <w:rFonts w:ascii="Symbol" w:hAnsi="Symbol" w:hint="default"/>
      </w:rPr>
    </w:lvl>
    <w:lvl w:ilvl="1" w:tplc="CE5E9B84">
      <w:start w:val="1"/>
      <w:numFmt w:val="bullet"/>
      <w:lvlText w:val="o"/>
      <w:lvlJc w:val="left"/>
      <w:pPr>
        <w:ind w:left="1440" w:hanging="360"/>
      </w:pPr>
      <w:rPr>
        <w:rFonts w:ascii="Courier New" w:hAnsi="Courier New" w:hint="default"/>
      </w:rPr>
    </w:lvl>
    <w:lvl w:ilvl="2" w:tplc="7C7AE264">
      <w:start w:val="1"/>
      <w:numFmt w:val="bullet"/>
      <w:lvlText w:val=""/>
      <w:lvlJc w:val="left"/>
      <w:pPr>
        <w:ind w:left="2160" w:hanging="360"/>
      </w:pPr>
      <w:rPr>
        <w:rFonts w:ascii="Wingdings" w:hAnsi="Wingdings" w:hint="default"/>
      </w:rPr>
    </w:lvl>
    <w:lvl w:ilvl="3" w:tplc="96A26CF8">
      <w:start w:val="1"/>
      <w:numFmt w:val="bullet"/>
      <w:lvlText w:val=""/>
      <w:lvlJc w:val="left"/>
      <w:pPr>
        <w:ind w:left="2880" w:hanging="360"/>
      </w:pPr>
      <w:rPr>
        <w:rFonts w:ascii="Symbol" w:hAnsi="Symbol" w:hint="default"/>
      </w:rPr>
    </w:lvl>
    <w:lvl w:ilvl="4" w:tplc="091612DC">
      <w:start w:val="1"/>
      <w:numFmt w:val="bullet"/>
      <w:lvlText w:val="o"/>
      <w:lvlJc w:val="left"/>
      <w:pPr>
        <w:ind w:left="3600" w:hanging="360"/>
      </w:pPr>
      <w:rPr>
        <w:rFonts w:ascii="Courier New" w:hAnsi="Courier New" w:hint="default"/>
      </w:rPr>
    </w:lvl>
    <w:lvl w:ilvl="5" w:tplc="E6DE83FC">
      <w:start w:val="1"/>
      <w:numFmt w:val="bullet"/>
      <w:lvlText w:val=""/>
      <w:lvlJc w:val="left"/>
      <w:pPr>
        <w:ind w:left="4320" w:hanging="360"/>
      </w:pPr>
      <w:rPr>
        <w:rFonts w:ascii="Wingdings" w:hAnsi="Wingdings" w:hint="default"/>
      </w:rPr>
    </w:lvl>
    <w:lvl w:ilvl="6" w:tplc="E8B0406C">
      <w:start w:val="1"/>
      <w:numFmt w:val="bullet"/>
      <w:lvlText w:val=""/>
      <w:lvlJc w:val="left"/>
      <w:pPr>
        <w:ind w:left="5040" w:hanging="360"/>
      </w:pPr>
      <w:rPr>
        <w:rFonts w:ascii="Symbol" w:hAnsi="Symbol" w:hint="default"/>
      </w:rPr>
    </w:lvl>
    <w:lvl w:ilvl="7" w:tplc="FE3282DA">
      <w:start w:val="1"/>
      <w:numFmt w:val="bullet"/>
      <w:lvlText w:val="o"/>
      <w:lvlJc w:val="left"/>
      <w:pPr>
        <w:ind w:left="5760" w:hanging="360"/>
      </w:pPr>
      <w:rPr>
        <w:rFonts w:ascii="Courier New" w:hAnsi="Courier New" w:hint="default"/>
      </w:rPr>
    </w:lvl>
    <w:lvl w:ilvl="8" w:tplc="46FCC222">
      <w:start w:val="1"/>
      <w:numFmt w:val="bullet"/>
      <w:lvlText w:val=""/>
      <w:lvlJc w:val="left"/>
      <w:pPr>
        <w:ind w:left="6480" w:hanging="360"/>
      </w:pPr>
      <w:rPr>
        <w:rFonts w:ascii="Wingdings" w:hAnsi="Wingdings" w:hint="default"/>
      </w:rPr>
    </w:lvl>
  </w:abstractNum>
  <w:abstractNum w:abstractNumId="13" w15:restartNumberingAfterBreak="0">
    <w:nsid w:val="39717091"/>
    <w:multiLevelType w:val="hybridMultilevel"/>
    <w:tmpl w:val="6DA4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35961"/>
    <w:multiLevelType w:val="hybridMultilevel"/>
    <w:tmpl w:val="3680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A57AB"/>
    <w:multiLevelType w:val="multilevel"/>
    <w:tmpl w:val="16B48040"/>
    <w:styleLink w:val="List21"/>
    <w:lvl w:ilvl="0">
      <w:numFmt w:val="bullet"/>
      <w:lvlText w:val="•"/>
      <w:lvlJc w:val="left"/>
      <w:rPr>
        <w:position w:val="0"/>
        <w:lang w:val="it-IT"/>
      </w:rPr>
    </w:lvl>
    <w:lvl w:ilvl="1">
      <w:start w:val="1"/>
      <w:numFmt w:val="bullet"/>
      <w:lvlText w:val="o"/>
      <w:lvlJc w:val="left"/>
      <w:rPr>
        <w:position w:val="0"/>
        <w:lang w:val="it-IT"/>
      </w:rPr>
    </w:lvl>
    <w:lvl w:ilvl="2">
      <w:start w:val="1"/>
      <w:numFmt w:val="bullet"/>
      <w:lvlText w:val="▪"/>
      <w:lvlJc w:val="left"/>
      <w:rPr>
        <w:position w:val="0"/>
        <w:lang w:val="it-IT"/>
      </w:rPr>
    </w:lvl>
    <w:lvl w:ilvl="3">
      <w:start w:val="1"/>
      <w:numFmt w:val="bullet"/>
      <w:lvlText w:val="•"/>
      <w:lvlJc w:val="left"/>
      <w:rPr>
        <w:position w:val="0"/>
        <w:lang w:val="it-IT"/>
      </w:rPr>
    </w:lvl>
    <w:lvl w:ilvl="4">
      <w:start w:val="1"/>
      <w:numFmt w:val="bullet"/>
      <w:lvlText w:val="o"/>
      <w:lvlJc w:val="left"/>
      <w:rPr>
        <w:position w:val="0"/>
        <w:lang w:val="it-IT"/>
      </w:rPr>
    </w:lvl>
    <w:lvl w:ilvl="5">
      <w:start w:val="1"/>
      <w:numFmt w:val="bullet"/>
      <w:lvlText w:val="▪"/>
      <w:lvlJc w:val="left"/>
      <w:rPr>
        <w:position w:val="0"/>
        <w:lang w:val="it-IT"/>
      </w:rPr>
    </w:lvl>
    <w:lvl w:ilvl="6">
      <w:start w:val="1"/>
      <w:numFmt w:val="bullet"/>
      <w:lvlText w:val="•"/>
      <w:lvlJc w:val="left"/>
      <w:rPr>
        <w:position w:val="0"/>
        <w:lang w:val="it-IT"/>
      </w:rPr>
    </w:lvl>
    <w:lvl w:ilvl="7">
      <w:start w:val="1"/>
      <w:numFmt w:val="bullet"/>
      <w:lvlText w:val="o"/>
      <w:lvlJc w:val="left"/>
      <w:rPr>
        <w:position w:val="0"/>
        <w:lang w:val="it-IT"/>
      </w:rPr>
    </w:lvl>
    <w:lvl w:ilvl="8">
      <w:start w:val="1"/>
      <w:numFmt w:val="bullet"/>
      <w:lvlText w:val="▪"/>
      <w:lvlJc w:val="left"/>
      <w:rPr>
        <w:position w:val="0"/>
        <w:lang w:val="it-IT"/>
      </w:rPr>
    </w:lvl>
  </w:abstractNum>
  <w:abstractNum w:abstractNumId="16" w15:restartNumberingAfterBreak="0">
    <w:nsid w:val="48E95ACE"/>
    <w:multiLevelType w:val="hybridMultilevel"/>
    <w:tmpl w:val="D3B8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158E5"/>
    <w:multiLevelType w:val="multilevel"/>
    <w:tmpl w:val="13028240"/>
    <w:lvl w:ilvl="0">
      <w:numFmt w:val="bullet"/>
      <w:lvlText w:val="•"/>
      <w:lvlJc w:val="left"/>
      <w:rPr>
        <w:position w:val="0"/>
        <w:lang w:val="it-IT"/>
      </w:rPr>
    </w:lvl>
    <w:lvl w:ilvl="1">
      <w:start w:val="1"/>
      <w:numFmt w:val="bullet"/>
      <w:lvlText w:val="o"/>
      <w:lvlJc w:val="left"/>
      <w:rPr>
        <w:position w:val="0"/>
        <w:lang w:val="it-IT"/>
      </w:rPr>
    </w:lvl>
    <w:lvl w:ilvl="2">
      <w:start w:val="1"/>
      <w:numFmt w:val="bullet"/>
      <w:lvlText w:val="▪"/>
      <w:lvlJc w:val="left"/>
      <w:rPr>
        <w:position w:val="0"/>
        <w:lang w:val="it-IT"/>
      </w:rPr>
    </w:lvl>
    <w:lvl w:ilvl="3">
      <w:start w:val="1"/>
      <w:numFmt w:val="bullet"/>
      <w:lvlText w:val="•"/>
      <w:lvlJc w:val="left"/>
      <w:rPr>
        <w:position w:val="0"/>
        <w:lang w:val="it-IT"/>
      </w:rPr>
    </w:lvl>
    <w:lvl w:ilvl="4">
      <w:start w:val="1"/>
      <w:numFmt w:val="bullet"/>
      <w:lvlText w:val="o"/>
      <w:lvlJc w:val="left"/>
      <w:rPr>
        <w:position w:val="0"/>
        <w:lang w:val="it-IT"/>
      </w:rPr>
    </w:lvl>
    <w:lvl w:ilvl="5">
      <w:start w:val="1"/>
      <w:numFmt w:val="bullet"/>
      <w:lvlText w:val="▪"/>
      <w:lvlJc w:val="left"/>
      <w:rPr>
        <w:position w:val="0"/>
        <w:lang w:val="it-IT"/>
      </w:rPr>
    </w:lvl>
    <w:lvl w:ilvl="6">
      <w:start w:val="1"/>
      <w:numFmt w:val="bullet"/>
      <w:lvlText w:val="•"/>
      <w:lvlJc w:val="left"/>
      <w:rPr>
        <w:position w:val="0"/>
        <w:lang w:val="it-IT"/>
      </w:rPr>
    </w:lvl>
    <w:lvl w:ilvl="7">
      <w:start w:val="1"/>
      <w:numFmt w:val="bullet"/>
      <w:lvlText w:val="o"/>
      <w:lvlJc w:val="left"/>
      <w:rPr>
        <w:position w:val="0"/>
        <w:lang w:val="it-IT"/>
      </w:rPr>
    </w:lvl>
    <w:lvl w:ilvl="8">
      <w:start w:val="1"/>
      <w:numFmt w:val="bullet"/>
      <w:lvlText w:val="▪"/>
      <w:lvlJc w:val="left"/>
      <w:rPr>
        <w:position w:val="0"/>
        <w:lang w:val="it-IT"/>
      </w:rPr>
    </w:lvl>
  </w:abstractNum>
  <w:abstractNum w:abstractNumId="18" w15:restartNumberingAfterBreak="0">
    <w:nsid w:val="504E164F"/>
    <w:multiLevelType w:val="hybridMultilevel"/>
    <w:tmpl w:val="FE8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66C68"/>
    <w:multiLevelType w:val="multilevel"/>
    <w:tmpl w:val="51E89B5C"/>
    <w:styleLink w:val="List1"/>
    <w:lvl w:ilvl="0">
      <w:start w:val="1"/>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0" w15:restartNumberingAfterBreak="0">
    <w:nsid w:val="54352E6B"/>
    <w:multiLevelType w:val="hybridMultilevel"/>
    <w:tmpl w:val="EDE62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C062F"/>
    <w:multiLevelType w:val="hybridMultilevel"/>
    <w:tmpl w:val="52E46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B1788"/>
    <w:multiLevelType w:val="hybridMultilevel"/>
    <w:tmpl w:val="3A6A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A1527"/>
    <w:multiLevelType w:val="hybridMultilevel"/>
    <w:tmpl w:val="9952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9"/>
  </w:num>
  <w:num w:numId="4">
    <w:abstractNumId w:val="17"/>
  </w:num>
  <w:num w:numId="5">
    <w:abstractNumId w:val="15"/>
  </w:num>
  <w:num w:numId="6">
    <w:abstractNumId w:val="20"/>
  </w:num>
  <w:num w:numId="7">
    <w:abstractNumId w:val="23"/>
  </w:num>
  <w:num w:numId="8">
    <w:abstractNumId w:val="7"/>
  </w:num>
  <w:num w:numId="9">
    <w:abstractNumId w:val="5"/>
  </w:num>
  <w:num w:numId="10">
    <w:abstractNumId w:val="11"/>
  </w:num>
  <w:num w:numId="11">
    <w:abstractNumId w:val="22"/>
  </w:num>
  <w:num w:numId="12">
    <w:abstractNumId w:val="18"/>
  </w:num>
  <w:num w:numId="13">
    <w:abstractNumId w:val="9"/>
  </w:num>
  <w:num w:numId="14">
    <w:abstractNumId w:val="4"/>
  </w:num>
  <w:num w:numId="15">
    <w:abstractNumId w:val="16"/>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 w:numId="31">
    <w:abstractNumId w:val="2"/>
  </w:num>
  <w:num w:numId="32">
    <w:abstractNumId w:val="0"/>
  </w:num>
  <w:num w:numId="33">
    <w:abstractNumId w:val="8"/>
  </w:num>
  <w:num w:numId="34">
    <w:abstractNumId w:val="3"/>
  </w:num>
  <w:num w:numId="35">
    <w:abstractNumId w:val="13"/>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43"/>
    <w:rsid w:val="0000126C"/>
    <w:rsid w:val="000105B2"/>
    <w:rsid w:val="00016D03"/>
    <w:rsid w:val="0002297D"/>
    <w:rsid w:val="000327D5"/>
    <w:rsid w:val="0004158C"/>
    <w:rsid w:val="00050958"/>
    <w:rsid w:val="00074868"/>
    <w:rsid w:val="00091493"/>
    <w:rsid w:val="00091FE0"/>
    <w:rsid w:val="000A4869"/>
    <w:rsid w:val="000B323B"/>
    <w:rsid w:val="000B6D85"/>
    <w:rsid w:val="000C2877"/>
    <w:rsid w:val="000C2B9C"/>
    <w:rsid w:val="000C4E90"/>
    <w:rsid w:val="000C510A"/>
    <w:rsid w:val="000C52AE"/>
    <w:rsid w:val="001015D0"/>
    <w:rsid w:val="00106C08"/>
    <w:rsid w:val="0011026C"/>
    <w:rsid w:val="00114405"/>
    <w:rsid w:val="0011548A"/>
    <w:rsid w:val="00140C59"/>
    <w:rsid w:val="00143230"/>
    <w:rsid w:val="00176A4D"/>
    <w:rsid w:val="0019120C"/>
    <w:rsid w:val="00194948"/>
    <w:rsid w:val="001A458A"/>
    <w:rsid w:val="001B4616"/>
    <w:rsid w:val="001C2CAC"/>
    <w:rsid w:val="001D4E93"/>
    <w:rsid w:val="001E12A4"/>
    <w:rsid w:val="001E53CD"/>
    <w:rsid w:val="001F6274"/>
    <w:rsid w:val="00222629"/>
    <w:rsid w:val="002258E4"/>
    <w:rsid w:val="00226A68"/>
    <w:rsid w:val="0022788A"/>
    <w:rsid w:val="00273D75"/>
    <w:rsid w:val="00281FC3"/>
    <w:rsid w:val="00291CB6"/>
    <w:rsid w:val="00292D35"/>
    <w:rsid w:val="002A0EB3"/>
    <w:rsid w:val="002A613F"/>
    <w:rsid w:val="002D0E4D"/>
    <w:rsid w:val="002D7B0A"/>
    <w:rsid w:val="002E0804"/>
    <w:rsid w:val="002E0D6A"/>
    <w:rsid w:val="00301833"/>
    <w:rsid w:val="00311E75"/>
    <w:rsid w:val="003218A6"/>
    <w:rsid w:val="00323A06"/>
    <w:rsid w:val="0032512E"/>
    <w:rsid w:val="0033341A"/>
    <w:rsid w:val="00333BC7"/>
    <w:rsid w:val="00334F63"/>
    <w:rsid w:val="003417A0"/>
    <w:rsid w:val="00342C04"/>
    <w:rsid w:val="003465DF"/>
    <w:rsid w:val="00353049"/>
    <w:rsid w:val="00357426"/>
    <w:rsid w:val="003A531B"/>
    <w:rsid w:val="003B0488"/>
    <w:rsid w:val="003B1B76"/>
    <w:rsid w:val="003B1B8C"/>
    <w:rsid w:val="003B69C4"/>
    <w:rsid w:val="003C1DF7"/>
    <w:rsid w:val="003C234A"/>
    <w:rsid w:val="003C2770"/>
    <w:rsid w:val="003E2037"/>
    <w:rsid w:val="003F29FF"/>
    <w:rsid w:val="0040443E"/>
    <w:rsid w:val="00424BF8"/>
    <w:rsid w:val="004319A6"/>
    <w:rsid w:val="00436250"/>
    <w:rsid w:val="00462BAB"/>
    <w:rsid w:val="00463904"/>
    <w:rsid w:val="00464865"/>
    <w:rsid w:val="00473855"/>
    <w:rsid w:val="0049213C"/>
    <w:rsid w:val="004A05E1"/>
    <w:rsid w:val="004B0817"/>
    <w:rsid w:val="004D336C"/>
    <w:rsid w:val="004D5192"/>
    <w:rsid w:val="004D795E"/>
    <w:rsid w:val="004E309D"/>
    <w:rsid w:val="004E43A4"/>
    <w:rsid w:val="00504080"/>
    <w:rsid w:val="005041B7"/>
    <w:rsid w:val="00531CC5"/>
    <w:rsid w:val="00537670"/>
    <w:rsid w:val="005429DA"/>
    <w:rsid w:val="005531FC"/>
    <w:rsid w:val="00564C32"/>
    <w:rsid w:val="005719F8"/>
    <w:rsid w:val="00586FE1"/>
    <w:rsid w:val="005B0E70"/>
    <w:rsid w:val="005F1ABB"/>
    <w:rsid w:val="005F5668"/>
    <w:rsid w:val="006145A5"/>
    <w:rsid w:val="00632A0E"/>
    <w:rsid w:val="00651F44"/>
    <w:rsid w:val="00687FDD"/>
    <w:rsid w:val="006A457F"/>
    <w:rsid w:val="006D31EC"/>
    <w:rsid w:val="006F46BE"/>
    <w:rsid w:val="00714730"/>
    <w:rsid w:val="007236C2"/>
    <w:rsid w:val="0074512F"/>
    <w:rsid w:val="00745BBD"/>
    <w:rsid w:val="007538AF"/>
    <w:rsid w:val="00780731"/>
    <w:rsid w:val="00791A69"/>
    <w:rsid w:val="00795D26"/>
    <w:rsid w:val="007A7DD2"/>
    <w:rsid w:val="007B78E2"/>
    <w:rsid w:val="007C645F"/>
    <w:rsid w:val="007E0843"/>
    <w:rsid w:val="00805F06"/>
    <w:rsid w:val="00826145"/>
    <w:rsid w:val="00861A6B"/>
    <w:rsid w:val="00864612"/>
    <w:rsid w:val="00865B2A"/>
    <w:rsid w:val="00876FD6"/>
    <w:rsid w:val="008908C6"/>
    <w:rsid w:val="008953CF"/>
    <w:rsid w:val="008A318E"/>
    <w:rsid w:val="008A4135"/>
    <w:rsid w:val="008B2BA7"/>
    <w:rsid w:val="008B6EE3"/>
    <w:rsid w:val="008D4781"/>
    <w:rsid w:val="008E6436"/>
    <w:rsid w:val="008F0378"/>
    <w:rsid w:val="008F39EA"/>
    <w:rsid w:val="00911373"/>
    <w:rsid w:val="009226C6"/>
    <w:rsid w:val="00927FB0"/>
    <w:rsid w:val="00931154"/>
    <w:rsid w:val="009363A9"/>
    <w:rsid w:val="00936A9B"/>
    <w:rsid w:val="00941915"/>
    <w:rsid w:val="00944648"/>
    <w:rsid w:val="009468A0"/>
    <w:rsid w:val="009517D2"/>
    <w:rsid w:val="009725E2"/>
    <w:rsid w:val="009756FB"/>
    <w:rsid w:val="0097794D"/>
    <w:rsid w:val="009D7174"/>
    <w:rsid w:val="009D7742"/>
    <w:rsid w:val="00A00036"/>
    <w:rsid w:val="00A06BC7"/>
    <w:rsid w:val="00A243CC"/>
    <w:rsid w:val="00A52F67"/>
    <w:rsid w:val="00A574DF"/>
    <w:rsid w:val="00A648CF"/>
    <w:rsid w:val="00A679D7"/>
    <w:rsid w:val="00A67E1D"/>
    <w:rsid w:val="00A769EB"/>
    <w:rsid w:val="00A84F67"/>
    <w:rsid w:val="00AA5670"/>
    <w:rsid w:val="00AC115A"/>
    <w:rsid w:val="00AC2CDC"/>
    <w:rsid w:val="00AE0AEE"/>
    <w:rsid w:val="00AE2B3F"/>
    <w:rsid w:val="00AF222D"/>
    <w:rsid w:val="00B05357"/>
    <w:rsid w:val="00B11CF7"/>
    <w:rsid w:val="00B13033"/>
    <w:rsid w:val="00B247D8"/>
    <w:rsid w:val="00B40D5C"/>
    <w:rsid w:val="00B41879"/>
    <w:rsid w:val="00B46216"/>
    <w:rsid w:val="00B62F46"/>
    <w:rsid w:val="00B965C1"/>
    <w:rsid w:val="00BA4FFA"/>
    <w:rsid w:val="00BD3552"/>
    <w:rsid w:val="00BD5612"/>
    <w:rsid w:val="00BD5636"/>
    <w:rsid w:val="00BE43A7"/>
    <w:rsid w:val="00BF1A37"/>
    <w:rsid w:val="00C13317"/>
    <w:rsid w:val="00C30140"/>
    <w:rsid w:val="00C301A3"/>
    <w:rsid w:val="00C313F3"/>
    <w:rsid w:val="00C33D8E"/>
    <w:rsid w:val="00C3661A"/>
    <w:rsid w:val="00C736B5"/>
    <w:rsid w:val="00C74E0E"/>
    <w:rsid w:val="00C764B4"/>
    <w:rsid w:val="00C918DF"/>
    <w:rsid w:val="00C91B5B"/>
    <w:rsid w:val="00C946EB"/>
    <w:rsid w:val="00CC6D9E"/>
    <w:rsid w:val="00CF432D"/>
    <w:rsid w:val="00CF6D7C"/>
    <w:rsid w:val="00D23C20"/>
    <w:rsid w:val="00D41EC7"/>
    <w:rsid w:val="00D47011"/>
    <w:rsid w:val="00D9197B"/>
    <w:rsid w:val="00D9709C"/>
    <w:rsid w:val="00DA0DD6"/>
    <w:rsid w:val="00DA454F"/>
    <w:rsid w:val="00DA46AD"/>
    <w:rsid w:val="00DC097A"/>
    <w:rsid w:val="00DD62A2"/>
    <w:rsid w:val="00DF5124"/>
    <w:rsid w:val="00E151A7"/>
    <w:rsid w:val="00E23B5C"/>
    <w:rsid w:val="00E30A93"/>
    <w:rsid w:val="00E51562"/>
    <w:rsid w:val="00E62247"/>
    <w:rsid w:val="00E76FAD"/>
    <w:rsid w:val="00E8220B"/>
    <w:rsid w:val="00E9218E"/>
    <w:rsid w:val="00E92995"/>
    <w:rsid w:val="00E95EC3"/>
    <w:rsid w:val="00E96245"/>
    <w:rsid w:val="00E96506"/>
    <w:rsid w:val="00EA33FE"/>
    <w:rsid w:val="00EA3EF1"/>
    <w:rsid w:val="00EA7FA5"/>
    <w:rsid w:val="00EB3232"/>
    <w:rsid w:val="00EB4214"/>
    <w:rsid w:val="00EB4C17"/>
    <w:rsid w:val="00EB5EDC"/>
    <w:rsid w:val="00ED6B20"/>
    <w:rsid w:val="00EF7044"/>
    <w:rsid w:val="00F05A2E"/>
    <w:rsid w:val="00F07233"/>
    <w:rsid w:val="00F07AB4"/>
    <w:rsid w:val="00F2115A"/>
    <w:rsid w:val="00F23475"/>
    <w:rsid w:val="00F25A56"/>
    <w:rsid w:val="00F56A87"/>
    <w:rsid w:val="00F621A3"/>
    <w:rsid w:val="00F66FAB"/>
    <w:rsid w:val="00F678E3"/>
    <w:rsid w:val="00F902F8"/>
    <w:rsid w:val="00FB2D93"/>
    <w:rsid w:val="00FB3DEC"/>
    <w:rsid w:val="00FC5943"/>
    <w:rsid w:val="00FD5FE8"/>
    <w:rsid w:val="00FE129E"/>
    <w:rsid w:val="00FE2E7F"/>
    <w:rsid w:val="00FE7497"/>
    <w:rsid w:val="00FF448E"/>
    <w:rsid w:val="00FF5B37"/>
    <w:rsid w:val="03701DCA"/>
    <w:rsid w:val="1775279E"/>
    <w:rsid w:val="20C9068D"/>
    <w:rsid w:val="2AF070DA"/>
    <w:rsid w:val="2E5A442F"/>
    <w:rsid w:val="4548E0C6"/>
    <w:rsid w:val="4FF0B358"/>
    <w:rsid w:val="51003172"/>
    <w:rsid w:val="5E614FD9"/>
    <w:rsid w:val="611F5B55"/>
    <w:rsid w:val="67D5DAB4"/>
    <w:rsid w:val="68390C8A"/>
    <w:rsid w:val="6CE62ECB"/>
    <w:rsid w:val="6D9E6A7A"/>
    <w:rsid w:val="7129E24C"/>
    <w:rsid w:val="79ACFF04"/>
    <w:rsid w:val="7AEB1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A8C89"/>
  <w15:docId w15:val="{701E3A7A-7003-44A5-B884-5F3249DB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1015D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F759E" w:themeColor="accent1" w:themeShade="BF"/>
      <w:sz w:val="26"/>
      <w:szCs w:val="26"/>
      <w:bdr w:val="none" w:sz="0" w:space="0" w:color="auto"/>
      <w:lang w:val="ka-GE"/>
    </w:rPr>
  </w:style>
  <w:style w:type="paragraph" w:styleId="Heading3">
    <w:name w:val="heading 3"/>
    <w:basedOn w:val="Normal"/>
    <w:next w:val="Normal"/>
    <w:link w:val="Heading3Char"/>
    <w:uiPriority w:val="9"/>
    <w:unhideWhenUsed/>
    <w:qFormat/>
    <w:rsid w:val="001015D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4E69" w:themeColor="accent1" w:themeShade="7F"/>
      <w:bdr w:val="none" w:sz="0" w:space="0" w:color="auto"/>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60" w:lineRule="exact"/>
    </w:pPr>
    <w:rPr>
      <w:rFonts w:hAnsi="Arial Unicode MS" w:cs="Arial Unicode MS"/>
      <w:color w:val="000000"/>
      <w:sz w:val="22"/>
      <w:szCs w:val="22"/>
      <w:u w:color="000000"/>
    </w:rPr>
  </w:style>
  <w:style w:type="numbering" w:customStyle="1" w:styleId="List0">
    <w:name w:val="List 0"/>
    <w:basedOn w:val="ImportedStyle1"/>
    <w:pPr>
      <w:numPr>
        <w:numId w:val="2"/>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numbering" w:customStyle="1" w:styleId="List21">
    <w:name w:val="List 21"/>
    <w:basedOn w:val="ImportedStyle3"/>
    <w:pPr>
      <w:numPr>
        <w:numId w:val="5"/>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5B0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E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36250"/>
    <w:rPr>
      <w:sz w:val="18"/>
      <w:szCs w:val="18"/>
    </w:rPr>
  </w:style>
  <w:style w:type="paragraph" w:styleId="CommentText">
    <w:name w:val="annotation text"/>
    <w:basedOn w:val="Normal"/>
    <w:link w:val="CommentTextChar"/>
    <w:uiPriority w:val="99"/>
    <w:semiHidden/>
    <w:unhideWhenUsed/>
    <w:rsid w:val="00436250"/>
  </w:style>
  <w:style w:type="character" w:customStyle="1" w:styleId="CommentTextChar">
    <w:name w:val="Comment Text Char"/>
    <w:basedOn w:val="DefaultParagraphFont"/>
    <w:link w:val="CommentText"/>
    <w:uiPriority w:val="99"/>
    <w:semiHidden/>
    <w:rsid w:val="00436250"/>
    <w:rPr>
      <w:sz w:val="24"/>
      <w:szCs w:val="24"/>
    </w:rPr>
  </w:style>
  <w:style w:type="paragraph" w:styleId="CommentSubject">
    <w:name w:val="annotation subject"/>
    <w:basedOn w:val="CommentText"/>
    <w:next w:val="CommentText"/>
    <w:link w:val="CommentSubjectChar"/>
    <w:uiPriority w:val="99"/>
    <w:semiHidden/>
    <w:unhideWhenUsed/>
    <w:rsid w:val="00436250"/>
    <w:rPr>
      <w:b/>
      <w:bCs/>
      <w:sz w:val="20"/>
      <w:szCs w:val="20"/>
    </w:rPr>
  </w:style>
  <w:style w:type="character" w:customStyle="1" w:styleId="CommentSubjectChar">
    <w:name w:val="Comment Subject Char"/>
    <w:basedOn w:val="CommentTextChar"/>
    <w:link w:val="CommentSubject"/>
    <w:uiPriority w:val="99"/>
    <w:semiHidden/>
    <w:rsid w:val="00436250"/>
    <w:rPr>
      <w:b/>
      <w:bCs/>
      <w:sz w:val="24"/>
      <w:szCs w:val="24"/>
    </w:rPr>
  </w:style>
  <w:style w:type="paragraph" w:styleId="FootnoteText">
    <w:name w:val="footnote text"/>
    <w:basedOn w:val="Normal"/>
    <w:link w:val="FootnoteTextChar"/>
    <w:uiPriority w:val="99"/>
    <w:semiHidden/>
    <w:unhideWhenUsed/>
    <w:rsid w:val="00826145"/>
    <w:rPr>
      <w:sz w:val="20"/>
      <w:szCs w:val="20"/>
    </w:rPr>
  </w:style>
  <w:style w:type="character" w:customStyle="1" w:styleId="FootnoteTextChar">
    <w:name w:val="Footnote Text Char"/>
    <w:basedOn w:val="DefaultParagraphFont"/>
    <w:link w:val="FootnoteText"/>
    <w:uiPriority w:val="99"/>
    <w:semiHidden/>
    <w:rsid w:val="00826145"/>
  </w:style>
  <w:style w:type="character" w:styleId="FootnoteReference">
    <w:name w:val="footnote reference"/>
    <w:basedOn w:val="DefaultParagraphFont"/>
    <w:uiPriority w:val="99"/>
    <w:semiHidden/>
    <w:unhideWhenUsed/>
    <w:rsid w:val="00826145"/>
    <w:rPr>
      <w:vertAlign w:val="superscript"/>
    </w:rPr>
  </w:style>
  <w:style w:type="paragraph" w:customStyle="1" w:styleId="CharCharCharChar">
    <w:name w:val="Char Char Char Char"/>
    <w:basedOn w:val="Normal"/>
    <w:rsid w:val="009226C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sz w:val="20"/>
      <w:szCs w:val="20"/>
      <w:bdr w:val="none" w:sz="0" w:space="0" w:color="auto"/>
      <w:lang w:val="en-GB"/>
    </w:rPr>
  </w:style>
  <w:style w:type="paragraph" w:styleId="ListParagraph">
    <w:name w:val="List Paragraph"/>
    <w:aliases w:val="List Bullet-OpsManual,Numbered paragraph,Medium Grid 1 - Accent 21,List Paragraph-ExecSummary,Medium Grid 1 - Accent 22,List Paragraph11,References,Paragraphe  revu,Paragraphe de liste,Medium Grid 1 Accent 2"/>
    <w:basedOn w:val="Normal"/>
    <w:link w:val="ListParagraphChar"/>
    <w:uiPriority w:val="34"/>
    <w:qFormat/>
    <w:rsid w:val="008A318E"/>
    <w:pPr>
      <w:ind w:left="720"/>
      <w:contextualSpacing/>
    </w:pPr>
  </w:style>
  <w:style w:type="character" w:styleId="FollowedHyperlink">
    <w:name w:val="FollowedHyperlink"/>
    <w:basedOn w:val="DefaultParagraphFont"/>
    <w:uiPriority w:val="99"/>
    <w:semiHidden/>
    <w:unhideWhenUsed/>
    <w:rsid w:val="00F56A87"/>
    <w:rPr>
      <w:color w:val="FF00FF" w:themeColor="followedHyperlink"/>
      <w:u w:val="single"/>
    </w:rPr>
  </w:style>
  <w:style w:type="paragraph" w:styleId="NoSpacing">
    <w:name w:val="No Spacing"/>
    <w:uiPriority w:val="1"/>
    <w:qFormat/>
    <w:rsid w:val="00E23B5C"/>
    <w:rPr>
      <w:sz w:val="24"/>
      <w:szCs w:val="24"/>
    </w:rPr>
  </w:style>
  <w:style w:type="character" w:customStyle="1" w:styleId="Heading2Char">
    <w:name w:val="Heading 2 Char"/>
    <w:basedOn w:val="DefaultParagraphFont"/>
    <w:link w:val="Heading2"/>
    <w:uiPriority w:val="9"/>
    <w:rsid w:val="001015D0"/>
    <w:rPr>
      <w:rFonts w:asciiTheme="majorHAnsi" w:eastAsiaTheme="majorEastAsia" w:hAnsiTheme="majorHAnsi" w:cstheme="majorBidi"/>
      <w:color w:val="2F759E" w:themeColor="accent1" w:themeShade="BF"/>
      <w:sz w:val="26"/>
      <w:szCs w:val="26"/>
      <w:bdr w:val="none" w:sz="0" w:space="0" w:color="auto"/>
      <w:lang w:val="ka-GE"/>
    </w:rPr>
  </w:style>
  <w:style w:type="character" w:customStyle="1" w:styleId="Heading3Char">
    <w:name w:val="Heading 3 Char"/>
    <w:basedOn w:val="DefaultParagraphFont"/>
    <w:link w:val="Heading3"/>
    <w:uiPriority w:val="9"/>
    <w:rsid w:val="001015D0"/>
    <w:rPr>
      <w:rFonts w:asciiTheme="majorHAnsi" w:eastAsiaTheme="majorEastAsia" w:hAnsiTheme="majorHAnsi" w:cstheme="majorBidi"/>
      <w:color w:val="1F4E69" w:themeColor="accent1" w:themeShade="7F"/>
      <w:sz w:val="24"/>
      <w:szCs w:val="24"/>
      <w:bdr w:val="none" w:sz="0" w:space="0" w:color="auto"/>
      <w:lang w:val="ka-GE"/>
    </w:rPr>
  </w:style>
  <w:style w:type="table" w:styleId="TableGrid">
    <w:name w:val="Table Grid"/>
    <w:basedOn w:val="TableNormal"/>
    <w:uiPriority w:val="59"/>
    <w:rsid w:val="007E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E151A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ListParagraphChar">
    <w:name w:val="List Paragraph Char"/>
    <w:aliases w:val="List Bullet-OpsManual Char,Numbered paragraph Char,Medium Grid 1 - Accent 21 Char,List Paragraph-ExecSummary Char,Medium Grid 1 - Accent 22 Char,List Paragraph11 Char,References Char,Paragraphe  revu Char,Paragraphe de liste Char"/>
    <w:link w:val="ListParagraph"/>
    <w:uiPriority w:val="34"/>
    <w:locked/>
    <w:rsid w:val="00614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4972">
      <w:bodyDiv w:val="1"/>
      <w:marLeft w:val="0"/>
      <w:marRight w:val="0"/>
      <w:marTop w:val="0"/>
      <w:marBottom w:val="0"/>
      <w:divBdr>
        <w:top w:val="none" w:sz="0" w:space="0" w:color="auto"/>
        <w:left w:val="none" w:sz="0" w:space="0" w:color="auto"/>
        <w:bottom w:val="none" w:sz="0" w:space="0" w:color="auto"/>
        <w:right w:val="none" w:sz="0" w:space="0" w:color="auto"/>
      </w:divBdr>
    </w:div>
    <w:div w:id="902445874">
      <w:bodyDiv w:val="1"/>
      <w:marLeft w:val="0"/>
      <w:marRight w:val="0"/>
      <w:marTop w:val="0"/>
      <w:marBottom w:val="0"/>
      <w:divBdr>
        <w:top w:val="none" w:sz="0" w:space="0" w:color="auto"/>
        <w:left w:val="none" w:sz="0" w:space="0" w:color="auto"/>
        <w:bottom w:val="none" w:sz="0" w:space="0" w:color="auto"/>
        <w:right w:val="none" w:sz="0" w:space="0" w:color="auto"/>
      </w:divBdr>
    </w:div>
    <w:div w:id="1608660608">
      <w:bodyDiv w:val="1"/>
      <w:marLeft w:val="0"/>
      <w:marRight w:val="0"/>
      <w:marTop w:val="0"/>
      <w:marBottom w:val="0"/>
      <w:divBdr>
        <w:top w:val="none" w:sz="0" w:space="0" w:color="auto"/>
        <w:left w:val="none" w:sz="0" w:space="0" w:color="auto"/>
        <w:bottom w:val="none" w:sz="0" w:space="0" w:color="auto"/>
        <w:right w:val="none" w:sz="0" w:space="0" w:color="auto"/>
      </w:divBdr>
    </w:div>
    <w:div w:id="197440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aum@unice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13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484A2306475841BDA2E74AE33B6D1E" ma:contentTypeVersion="12" ma:contentTypeDescription="Create a new document." ma:contentTypeScope="" ma:versionID="0b5fa0620734ad45d6592a0a41c639aa">
  <xsd:schema xmlns:xsd="http://www.w3.org/2001/XMLSchema" xmlns:xs="http://www.w3.org/2001/XMLSchema" xmlns:p="http://schemas.microsoft.com/office/2006/metadata/properties" xmlns:ns3="425ceb9d-969e-4e46-baae-b54c3b362c50" xmlns:ns4="772eb801-44a8-4f4d-a1a8-427835b01863" targetNamespace="http://schemas.microsoft.com/office/2006/metadata/properties" ma:root="true" ma:fieldsID="80b80449d25d37869ba6412c8fab5d19" ns3:_="" ns4:_="">
    <xsd:import namespace="425ceb9d-969e-4e46-baae-b54c3b362c50"/>
    <xsd:import namespace="772eb801-44a8-4f4d-a1a8-427835b018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ceb9d-969e-4e46-baae-b54c3b36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eb801-44a8-4f4d-a1a8-427835b018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B7EF-F23A-432C-98D8-9DAEF0FE3CF8}">
  <ds:schemaRefs>
    <ds:schemaRef ds:uri="http://schemas.microsoft.com/sharepoint/v3/contenttype/forms"/>
  </ds:schemaRefs>
</ds:datastoreItem>
</file>

<file path=customXml/itemProps2.xml><?xml version="1.0" encoding="utf-8"?>
<ds:datastoreItem xmlns:ds="http://schemas.openxmlformats.org/officeDocument/2006/customXml" ds:itemID="{28C3B2E0-5136-4C97-B8AB-66462EA69F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B2C99-B5C8-465E-A18D-AE17A8988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ceb9d-969e-4e46-baae-b54c3b362c50"/>
    <ds:schemaRef ds:uri="772eb801-44a8-4f4d-a1a8-427835b01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9439B-28B6-42C9-8ED4-651B25A0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Lela Akiashvili</dc:creator>
  <cp:lastModifiedBy>Alexander Burjanadze</cp:lastModifiedBy>
  <cp:revision>8</cp:revision>
  <cp:lastPrinted>2020-02-04T12:21:00Z</cp:lastPrinted>
  <dcterms:created xsi:type="dcterms:W3CDTF">2020-02-04T10:46:00Z</dcterms:created>
  <dcterms:modified xsi:type="dcterms:W3CDTF">2020-02-04T12:21:00Z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0x0101002E484A2306475841BDA2E74AE33B6D1E</vt:lpwstr>
  </property>
</Properties>
</file>